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CC05BC" w14:textId="77777777" w:rsidR="0006728D" w:rsidRPr="00083B36" w:rsidRDefault="0006728D" w:rsidP="0006728D">
      <w:pPr>
        <w:pStyle w:val="Bezodstpw"/>
        <w:ind w:left="5954"/>
        <w:rPr>
          <w:rFonts w:ascii="Arial" w:hAnsi="Arial" w:cs="Arial"/>
          <w:b/>
        </w:rPr>
      </w:pPr>
      <w:bookmarkStart w:id="0" w:name="_Toc213397634"/>
      <w:r w:rsidRPr="00083B36">
        <w:rPr>
          <w:rFonts w:ascii="Arial" w:hAnsi="Arial" w:cs="Arial"/>
          <w:b/>
        </w:rPr>
        <w:t xml:space="preserve">Załącznik Nr </w:t>
      </w:r>
      <w:r>
        <w:rPr>
          <w:rFonts w:ascii="Arial" w:hAnsi="Arial" w:cs="Arial"/>
          <w:b/>
          <w:color w:val="000000" w:themeColor="text1"/>
        </w:rPr>
        <w:t xml:space="preserve">7 </w:t>
      </w:r>
      <w:r w:rsidRPr="00083B36">
        <w:rPr>
          <w:rFonts w:ascii="Arial" w:hAnsi="Arial" w:cs="Arial"/>
          <w:b/>
        </w:rPr>
        <w:t xml:space="preserve"> </w:t>
      </w:r>
    </w:p>
    <w:p w14:paraId="5A04CD8B" w14:textId="77777777" w:rsidR="0006728D" w:rsidRPr="00533FC8" w:rsidRDefault="0006728D" w:rsidP="0006728D">
      <w:pPr>
        <w:ind w:left="5954"/>
        <w:rPr>
          <w:rFonts w:ascii="Arial" w:hAnsi="Arial" w:cs="Arial"/>
          <w:b/>
        </w:rPr>
      </w:pPr>
      <w:r w:rsidRPr="00533FC8">
        <w:rPr>
          <w:rFonts w:ascii="Arial" w:hAnsi="Arial" w:cs="Arial"/>
          <w:b/>
        </w:rPr>
        <w:t>do Umowy nr 43/20</w:t>
      </w:r>
      <w:r>
        <w:rPr>
          <w:rFonts w:ascii="Arial" w:hAnsi="Arial" w:cs="Arial"/>
          <w:b/>
        </w:rPr>
        <w:t>9</w:t>
      </w:r>
      <w:r w:rsidRPr="00533FC8">
        <w:rPr>
          <w:rFonts w:ascii="Arial" w:hAnsi="Arial" w:cs="Arial"/>
          <w:b/>
        </w:rPr>
        <w:t>/</w:t>
      </w:r>
      <w:r>
        <w:rPr>
          <w:rFonts w:ascii="Arial" w:hAnsi="Arial" w:cs="Arial"/>
          <w:b/>
        </w:rPr>
        <w:t>…….</w:t>
      </w:r>
      <w:r w:rsidRPr="00533FC8">
        <w:rPr>
          <w:rFonts w:ascii="Arial" w:hAnsi="Arial" w:cs="Arial"/>
          <w:b/>
        </w:rPr>
        <w:t>/</w:t>
      </w:r>
      <w:r>
        <w:rPr>
          <w:rFonts w:ascii="Arial" w:hAnsi="Arial" w:cs="Arial"/>
          <w:b/>
        </w:rPr>
        <w:t>../Z/I</w:t>
      </w:r>
      <w:r w:rsidRPr="00533FC8">
        <w:rPr>
          <w:rFonts w:ascii="Arial" w:hAnsi="Arial" w:cs="Arial"/>
          <w:b/>
        </w:rPr>
        <w:t xml:space="preserve"> </w:t>
      </w:r>
      <w:r w:rsidRPr="00533FC8">
        <w:rPr>
          <w:rFonts w:ascii="Arial" w:hAnsi="Arial" w:cs="Arial"/>
          <w:b/>
        </w:rPr>
        <w:br/>
        <w:t xml:space="preserve">z dnia </w:t>
      </w:r>
      <w:r>
        <w:rPr>
          <w:rFonts w:ascii="Arial" w:hAnsi="Arial" w:cs="Arial"/>
          <w:b/>
        </w:rPr>
        <w:t>………. r</w:t>
      </w:r>
      <w:r w:rsidRPr="00533FC8">
        <w:rPr>
          <w:rFonts w:ascii="Arial" w:hAnsi="Arial" w:cs="Arial"/>
          <w:b/>
        </w:rPr>
        <w:t>.</w:t>
      </w:r>
    </w:p>
    <w:p w14:paraId="57D8F548" w14:textId="02EB2BEE" w:rsidR="006B11C6" w:rsidRPr="00BF1095" w:rsidRDefault="006B11C6" w:rsidP="0006728D">
      <w:pPr>
        <w:spacing w:before="120" w:line="276" w:lineRule="auto"/>
        <w:jc w:val="center"/>
        <w:outlineLvl w:val="1"/>
        <w:rPr>
          <w:rFonts w:ascii="Arial" w:hAnsi="Arial"/>
          <w:b/>
          <w:sz w:val="22"/>
          <w:szCs w:val="18"/>
        </w:rPr>
      </w:pPr>
      <w:r w:rsidRPr="00BF1095">
        <w:rPr>
          <w:rFonts w:ascii="Arial" w:hAnsi="Arial"/>
          <w:b/>
          <w:sz w:val="22"/>
          <w:szCs w:val="18"/>
        </w:rPr>
        <w:br/>
        <w:t>Dokument gwarancyjny</w:t>
      </w:r>
      <w:bookmarkEnd w:id="0"/>
    </w:p>
    <w:p w14:paraId="3946BF5F" w14:textId="77777777" w:rsidR="006B11C6" w:rsidRPr="00BF1095" w:rsidRDefault="006B11C6" w:rsidP="006B11C6">
      <w:pPr>
        <w:jc w:val="center"/>
        <w:rPr>
          <w:rFonts w:cs="Arial"/>
          <w:b/>
          <w:sz w:val="22"/>
          <w:szCs w:val="22"/>
        </w:rPr>
      </w:pPr>
      <w:r w:rsidRPr="00BF1095">
        <w:rPr>
          <w:b/>
          <w:sz w:val="22"/>
        </w:rPr>
        <w:t>DOKUMENT GWARANCYJNY</w:t>
      </w:r>
    </w:p>
    <w:p w14:paraId="6A286EC9" w14:textId="77777777" w:rsidR="006B11C6" w:rsidRPr="00BF1095" w:rsidRDefault="006B11C6" w:rsidP="006B11C6">
      <w:pPr>
        <w:tabs>
          <w:tab w:val="left" w:pos="709"/>
        </w:tabs>
        <w:spacing w:before="120" w:line="276" w:lineRule="auto"/>
        <w:rPr>
          <w:rFonts w:ascii="Arial" w:hAnsi="Arial" w:cs="Arial"/>
          <w:b/>
          <w:sz w:val="22"/>
          <w:szCs w:val="22"/>
        </w:rPr>
      </w:pPr>
      <w:r w:rsidRPr="00BF1095">
        <w:rPr>
          <w:rFonts w:ascii="Arial" w:hAnsi="Arial" w:cs="Arial"/>
          <w:b/>
          <w:sz w:val="22"/>
          <w:szCs w:val="22"/>
        </w:rPr>
        <w:t xml:space="preserve">sporządzony w dniu _____________ </w:t>
      </w:r>
    </w:p>
    <w:p w14:paraId="2C2EF59B" w14:textId="77777777" w:rsidR="006B11C6" w:rsidRPr="00BF1095" w:rsidRDefault="006B11C6" w:rsidP="006B11C6">
      <w:pPr>
        <w:spacing w:before="120" w:line="276" w:lineRule="auto"/>
        <w:jc w:val="both"/>
        <w:rPr>
          <w:rFonts w:ascii="Arial" w:hAnsi="Arial" w:cs="Arial"/>
          <w:b/>
          <w:sz w:val="22"/>
          <w:szCs w:val="22"/>
        </w:rPr>
      </w:pPr>
      <w:r w:rsidRPr="00BF1095">
        <w:rPr>
          <w:rFonts w:ascii="Arial" w:hAnsi="Arial" w:cs="Arial"/>
          <w:b/>
          <w:sz w:val="22"/>
          <w:szCs w:val="22"/>
        </w:rPr>
        <w:t xml:space="preserve">dotyczący robót wykonanych w ramach Umowy Nr __________ z dnia ______, odebranych na podstawie protokołu </w:t>
      </w:r>
      <w:r w:rsidRPr="00D42361">
        <w:rPr>
          <w:rFonts w:ascii="Arial" w:hAnsi="Arial" w:cs="Arial"/>
          <w:b/>
          <w:sz w:val="22"/>
          <w:szCs w:val="22"/>
          <w:highlight w:val="green"/>
        </w:rPr>
        <w:t>Ostatniego Odbioru Końcowego/Odbioru Końcowego części Robót/Odbioru Końcowego Odcinka*</w:t>
      </w:r>
      <w:r w:rsidRPr="00BF1095">
        <w:rPr>
          <w:rFonts w:ascii="Arial" w:hAnsi="Arial" w:cs="Arial"/>
          <w:b/>
          <w:sz w:val="22"/>
          <w:szCs w:val="22"/>
        </w:rPr>
        <w:t xml:space="preserve"> z dnia _____________________,</w:t>
      </w:r>
    </w:p>
    <w:p w14:paraId="2090F3F5" w14:textId="77777777" w:rsidR="006B11C6" w:rsidRPr="00D42361" w:rsidRDefault="006B11C6" w:rsidP="006B11C6">
      <w:pPr>
        <w:spacing w:before="120" w:line="276" w:lineRule="auto"/>
        <w:jc w:val="both"/>
        <w:rPr>
          <w:rFonts w:ascii="Arial" w:hAnsi="Arial"/>
          <w:i/>
          <w:sz w:val="18"/>
          <w:szCs w:val="18"/>
          <w:highlight w:val="green"/>
        </w:rPr>
      </w:pPr>
      <w:r w:rsidRPr="00D42361">
        <w:rPr>
          <w:rFonts w:ascii="Arial" w:hAnsi="Arial"/>
          <w:i/>
          <w:sz w:val="18"/>
          <w:szCs w:val="18"/>
          <w:highlight w:val="green"/>
        </w:rPr>
        <w:t>*Treść do wyboru, w zależności czy gwarancja jest udzielana jednolicie dla całości Robót, czy dla poszczególnych Odcinków/części Robót</w:t>
      </w:r>
    </w:p>
    <w:p w14:paraId="35DBF826" w14:textId="77777777" w:rsidR="006B11C6" w:rsidRPr="00BF1095" w:rsidRDefault="006B11C6" w:rsidP="006B11C6">
      <w:pPr>
        <w:spacing w:before="120" w:line="276" w:lineRule="auto"/>
        <w:jc w:val="both"/>
        <w:rPr>
          <w:rFonts w:ascii="Arial" w:hAnsi="Arial" w:cs="Arial"/>
          <w:b/>
          <w:sz w:val="22"/>
          <w:szCs w:val="22"/>
        </w:rPr>
      </w:pPr>
      <w:r w:rsidRPr="000C494E">
        <w:rPr>
          <w:rFonts w:ascii="Arial" w:hAnsi="Arial" w:cs="Arial"/>
          <w:b/>
          <w:sz w:val="22"/>
          <w:szCs w:val="22"/>
        </w:rPr>
        <w:t>Wykonawca (</w:t>
      </w:r>
      <w:r>
        <w:rPr>
          <w:rFonts w:ascii="Arial" w:hAnsi="Arial" w:cs="Arial"/>
          <w:b/>
          <w:sz w:val="22"/>
          <w:szCs w:val="22"/>
        </w:rPr>
        <w:t>G</w:t>
      </w:r>
      <w:r w:rsidRPr="000C494E">
        <w:rPr>
          <w:rFonts w:ascii="Arial" w:hAnsi="Arial" w:cs="Arial"/>
          <w:b/>
          <w:sz w:val="22"/>
          <w:szCs w:val="22"/>
        </w:rPr>
        <w:t xml:space="preserve">warant): </w:t>
      </w:r>
      <w:r w:rsidRPr="00BF1095">
        <w:rPr>
          <w:rFonts w:ascii="Arial" w:hAnsi="Arial" w:cs="Arial"/>
          <w:b/>
          <w:sz w:val="22"/>
          <w:szCs w:val="22"/>
        </w:rPr>
        <w:t>________________________</w:t>
      </w:r>
    </w:p>
    <w:p w14:paraId="52CB8BAA" w14:textId="77777777" w:rsidR="006B11C6" w:rsidRPr="00BF1095" w:rsidRDefault="006B11C6" w:rsidP="006B11C6">
      <w:pPr>
        <w:spacing w:before="120" w:line="276" w:lineRule="auto"/>
        <w:jc w:val="both"/>
        <w:rPr>
          <w:rFonts w:ascii="Arial" w:hAnsi="Arial" w:cs="Arial"/>
          <w:b/>
          <w:sz w:val="22"/>
          <w:szCs w:val="22"/>
        </w:rPr>
      </w:pPr>
      <w:r w:rsidRPr="00BF1095">
        <w:rPr>
          <w:rFonts w:ascii="Arial" w:hAnsi="Arial" w:cs="Arial"/>
          <w:b/>
          <w:sz w:val="22"/>
          <w:szCs w:val="22"/>
        </w:rPr>
        <w:t>Zamawiający: ________________________</w:t>
      </w:r>
    </w:p>
    <w:p w14:paraId="65B9EBFF" w14:textId="7EF38EB0" w:rsidR="006B11C6" w:rsidRPr="00BF1095" w:rsidRDefault="006B11C6" w:rsidP="006B11C6">
      <w:pPr>
        <w:spacing w:before="120" w:line="276" w:lineRule="auto"/>
        <w:jc w:val="both"/>
        <w:rPr>
          <w:rFonts w:ascii="Arial" w:hAnsi="Arial" w:cs="Arial"/>
          <w:b/>
          <w:sz w:val="22"/>
          <w:szCs w:val="22"/>
        </w:rPr>
      </w:pPr>
      <w:r w:rsidRPr="00BF1095">
        <w:rPr>
          <w:rFonts w:ascii="Arial" w:hAnsi="Arial" w:cs="Arial"/>
          <w:b/>
          <w:sz w:val="22"/>
          <w:szCs w:val="22"/>
        </w:rPr>
        <w:t xml:space="preserve">Obowiązki i uprawnienia Zamawiającego wynikające z niniejszego dokumentu gwarancyjnego realizuje </w:t>
      </w:r>
      <w:r w:rsidRPr="00101808">
        <w:rPr>
          <w:rFonts w:ascii="Arial" w:hAnsi="Arial" w:cs="Arial"/>
          <w:b/>
          <w:bCs/>
          <w:sz w:val="22"/>
          <w:szCs w:val="22"/>
        </w:rPr>
        <w:t xml:space="preserve">PKP Polskie Linie Kolejowe S. A. </w:t>
      </w:r>
      <w:r w:rsidR="0006728D">
        <w:rPr>
          <w:rFonts w:ascii="Arial" w:hAnsi="Arial" w:cs="Arial"/>
          <w:b/>
          <w:bCs/>
          <w:sz w:val="22"/>
          <w:szCs w:val="22"/>
        </w:rPr>
        <w:t>Zakład Linii Kolejowych w Częstochowie</w:t>
      </w:r>
      <w:r w:rsidRPr="00101808">
        <w:rPr>
          <w:rFonts w:ascii="Arial" w:hAnsi="Arial" w:cs="Arial"/>
          <w:b/>
          <w:bCs/>
          <w:sz w:val="22"/>
          <w:szCs w:val="22"/>
        </w:rPr>
        <w:t xml:space="preserve">, adres: </w:t>
      </w:r>
      <w:r w:rsidR="0006728D" w:rsidRPr="0006728D">
        <w:rPr>
          <w:rFonts w:ascii="Arial" w:hAnsi="Arial" w:cs="Arial"/>
          <w:b/>
          <w:bCs/>
          <w:sz w:val="22"/>
          <w:szCs w:val="22"/>
        </w:rPr>
        <w:t>ul. Boya Żeleńskiego 7/9, 42-200 Częstochowa</w:t>
      </w:r>
    </w:p>
    <w:p w14:paraId="289F7D6A" w14:textId="77777777" w:rsidR="006B11C6" w:rsidRPr="00BF1095" w:rsidRDefault="006B11C6" w:rsidP="006B11C6">
      <w:pPr>
        <w:spacing w:before="120" w:line="276" w:lineRule="auto"/>
        <w:jc w:val="both"/>
        <w:rPr>
          <w:rFonts w:cs="Arial"/>
          <w:sz w:val="22"/>
          <w:szCs w:val="22"/>
        </w:rPr>
      </w:pPr>
      <w:r w:rsidRPr="00BF1095">
        <w:rPr>
          <w:rFonts w:ascii="Arial" w:hAnsi="Arial" w:cs="Arial"/>
          <w:sz w:val="22"/>
          <w:szCs w:val="22"/>
        </w:rPr>
        <w:t xml:space="preserve">Wykonawca udziela Zamawiającemu zgodnie z zapisami Umowy, gwarancji jakości na wykonany przedmiot Umowy, w tym na zastosowane </w:t>
      </w:r>
      <w:r>
        <w:rPr>
          <w:rFonts w:ascii="Arial" w:hAnsi="Arial" w:cs="Arial"/>
          <w:sz w:val="22"/>
          <w:szCs w:val="22"/>
        </w:rPr>
        <w:t>M</w:t>
      </w:r>
      <w:r w:rsidRPr="00BF1095">
        <w:rPr>
          <w:rFonts w:ascii="Arial" w:hAnsi="Arial" w:cs="Arial"/>
          <w:sz w:val="22"/>
          <w:szCs w:val="22"/>
        </w:rPr>
        <w:t xml:space="preserve">ateriały i zamontowane </w:t>
      </w:r>
      <w:r>
        <w:rPr>
          <w:rFonts w:ascii="Arial" w:hAnsi="Arial" w:cs="Arial"/>
          <w:sz w:val="22"/>
          <w:szCs w:val="22"/>
        </w:rPr>
        <w:t>U</w:t>
      </w:r>
      <w:r w:rsidRPr="00BF1095">
        <w:rPr>
          <w:rFonts w:ascii="Arial" w:hAnsi="Arial" w:cs="Arial"/>
          <w:sz w:val="22"/>
          <w:szCs w:val="22"/>
        </w:rPr>
        <w:t>rządzenia, w oparciu o przepisy art. 353</w:t>
      </w:r>
      <w:r w:rsidRPr="00BF1095">
        <w:rPr>
          <w:rFonts w:ascii="Arial" w:hAnsi="Arial" w:cs="Arial"/>
          <w:sz w:val="22"/>
          <w:szCs w:val="22"/>
          <w:vertAlign w:val="superscript"/>
        </w:rPr>
        <w:t>1</w:t>
      </w:r>
      <w:r w:rsidRPr="00BF1095">
        <w:rPr>
          <w:rFonts w:ascii="Arial" w:hAnsi="Arial" w:cs="Arial"/>
          <w:sz w:val="22"/>
          <w:szCs w:val="22"/>
        </w:rPr>
        <w:t xml:space="preserve"> kodeksu cywilnego oraz art. 577 – 581 kodeksu cywilnego stosowane odpowiednio, na następujących warunkach:</w:t>
      </w:r>
    </w:p>
    <w:p w14:paraId="099B14F1" w14:textId="77777777" w:rsidR="006B11C6" w:rsidRPr="00BF1095" w:rsidRDefault="006B11C6" w:rsidP="006B11C6">
      <w:pPr>
        <w:numPr>
          <w:ilvl w:val="0"/>
          <w:numId w:val="1"/>
        </w:numPr>
        <w:spacing w:before="120" w:line="276" w:lineRule="auto"/>
        <w:ind w:left="567" w:hanging="567"/>
        <w:jc w:val="both"/>
        <w:rPr>
          <w:rFonts w:ascii="Arial" w:hAnsi="Arial" w:cs="Arial"/>
          <w:b/>
          <w:sz w:val="22"/>
          <w:szCs w:val="22"/>
        </w:rPr>
      </w:pPr>
      <w:r w:rsidRPr="00BF1095">
        <w:rPr>
          <w:rFonts w:ascii="Arial" w:hAnsi="Arial" w:cs="Arial"/>
          <w:b/>
          <w:sz w:val="22"/>
          <w:szCs w:val="22"/>
        </w:rPr>
        <w:t xml:space="preserve">Przedmiot gwarancji </w:t>
      </w:r>
    </w:p>
    <w:p w14:paraId="1D7F1554" w14:textId="77777777" w:rsidR="006B11C6" w:rsidRPr="00D42361" w:rsidRDefault="006B11C6" w:rsidP="006B11C6">
      <w:pPr>
        <w:numPr>
          <w:ilvl w:val="0"/>
          <w:numId w:val="2"/>
        </w:numPr>
        <w:spacing w:before="120" w:line="276" w:lineRule="auto"/>
        <w:ind w:left="709" w:hanging="425"/>
        <w:jc w:val="both"/>
        <w:rPr>
          <w:rFonts w:ascii="Arial" w:hAnsi="Arial" w:cs="Arial"/>
          <w:sz w:val="22"/>
          <w:szCs w:val="22"/>
          <w:highlight w:val="green"/>
        </w:rPr>
      </w:pPr>
      <w:r w:rsidRPr="00D42361">
        <w:rPr>
          <w:rFonts w:ascii="Arial" w:hAnsi="Arial" w:cs="Arial"/>
          <w:sz w:val="22"/>
          <w:szCs w:val="22"/>
          <w:highlight w:val="green"/>
        </w:rPr>
        <w:t>Przedmiotem gwarancji jest przedmiot Umowy odebrany na podstawie Protokołu Ostatniego Odbioru Końcowego nr………………z dnia ________________, wykonany w ramach Umowy Nr _________________.z dnia………………., dalej „Umowa”,</w:t>
      </w:r>
    </w:p>
    <w:p w14:paraId="2F61FEB3" w14:textId="77777777" w:rsidR="006B11C6" w:rsidRPr="00D42361" w:rsidRDefault="006B11C6" w:rsidP="006B11C6">
      <w:pPr>
        <w:spacing w:before="120" w:line="276" w:lineRule="auto"/>
        <w:ind w:left="709"/>
        <w:jc w:val="both"/>
        <w:rPr>
          <w:rFonts w:ascii="Arial" w:hAnsi="Arial" w:cs="Arial"/>
          <w:sz w:val="22"/>
          <w:szCs w:val="22"/>
          <w:highlight w:val="green"/>
        </w:rPr>
      </w:pPr>
      <w:r w:rsidRPr="00D42361">
        <w:rPr>
          <w:rFonts w:ascii="Arial" w:hAnsi="Arial" w:cs="Arial"/>
          <w:sz w:val="22"/>
          <w:szCs w:val="22"/>
          <w:highlight w:val="green"/>
        </w:rPr>
        <w:t>Przedmiotem gwarancji jest część przedmiotu Umowy odebrana na podstawie protokołu Odbioru Końcowego nr………………z dnia ________________, wykonana w ramach Umowy Nr _________________.z dnia………………., dalej „Umowa”*</w:t>
      </w:r>
    </w:p>
    <w:p w14:paraId="5D74E1EE" w14:textId="77777777" w:rsidR="006B11C6" w:rsidRPr="00D42361" w:rsidRDefault="006B11C6" w:rsidP="006B11C6">
      <w:pPr>
        <w:spacing w:before="120" w:line="276" w:lineRule="auto"/>
        <w:jc w:val="both"/>
        <w:rPr>
          <w:rFonts w:ascii="Arial" w:hAnsi="Arial"/>
          <w:i/>
          <w:sz w:val="18"/>
          <w:szCs w:val="18"/>
          <w:highlight w:val="green"/>
        </w:rPr>
      </w:pPr>
      <w:r w:rsidRPr="00D42361">
        <w:rPr>
          <w:rFonts w:ascii="Arial" w:hAnsi="Arial"/>
          <w:i/>
          <w:sz w:val="18"/>
          <w:szCs w:val="18"/>
          <w:highlight w:val="green"/>
        </w:rPr>
        <w:t>*Treść do wyboru, w zależności czy gwarancja jest udzielana jednolicie dla całości Robót, czy dla poszczególnych Odcinków/części Robót</w:t>
      </w:r>
    </w:p>
    <w:p w14:paraId="680C5D8C" w14:textId="77777777" w:rsidR="006B11C6" w:rsidRDefault="006B11C6" w:rsidP="006B11C6">
      <w:pPr>
        <w:numPr>
          <w:ilvl w:val="0"/>
          <w:numId w:val="2"/>
        </w:numPr>
        <w:spacing w:before="120" w:line="276" w:lineRule="auto"/>
        <w:jc w:val="both"/>
        <w:rPr>
          <w:rFonts w:ascii="Arial" w:hAnsi="Arial" w:cs="Arial"/>
          <w:sz w:val="22"/>
          <w:szCs w:val="22"/>
        </w:rPr>
      </w:pPr>
      <w:r w:rsidRPr="00BF1095">
        <w:rPr>
          <w:rFonts w:ascii="Arial" w:hAnsi="Arial" w:cs="Arial"/>
          <w:sz w:val="22"/>
          <w:szCs w:val="22"/>
        </w:rPr>
        <w:t xml:space="preserve">Gwarant odpowiada wobec Zamawiającego z tytułu niniejszej gwarancji jakości </w:t>
      </w:r>
      <w:r w:rsidRPr="00BF1095">
        <w:rPr>
          <w:rFonts w:ascii="Arial" w:hAnsi="Arial" w:cs="Arial"/>
          <w:sz w:val="22"/>
          <w:szCs w:val="22"/>
        </w:rPr>
        <w:br/>
        <w:t xml:space="preserve">za przedmiot Umowy (w tym także za części realizowane przez siebie, podwykonawców i Dalszych Podwykonawców), zgodnie z postanowieniami Umowy, a w szczególności postanowieniami Dokumentu Gwarancyjnego. </w:t>
      </w:r>
    </w:p>
    <w:p w14:paraId="3D6DA7E4" w14:textId="77777777" w:rsidR="006B11C6" w:rsidRDefault="006B11C6" w:rsidP="006B11C6">
      <w:pPr>
        <w:numPr>
          <w:ilvl w:val="0"/>
          <w:numId w:val="2"/>
        </w:numPr>
        <w:spacing w:before="120" w:line="276" w:lineRule="auto"/>
        <w:jc w:val="both"/>
        <w:rPr>
          <w:rFonts w:ascii="Arial" w:hAnsi="Arial" w:cs="Arial"/>
          <w:sz w:val="22"/>
          <w:szCs w:val="22"/>
        </w:rPr>
      </w:pPr>
      <w:r w:rsidRPr="001311AA">
        <w:rPr>
          <w:rFonts w:ascii="Arial" w:hAnsi="Arial" w:cs="Arial"/>
          <w:sz w:val="22"/>
          <w:szCs w:val="22"/>
        </w:rPr>
        <w:t xml:space="preserve">Gwarancja nie wyłącza, nie ogranicza ani nie zawiesza uprawnień Zamawiającego wynikających z przepisów o rękojmi za wady rzeczy sprzedanej. </w:t>
      </w:r>
    </w:p>
    <w:p w14:paraId="32CE9C1D" w14:textId="0DC1C2B4" w:rsidR="006B11C6" w:rsidRPr="001311AA" w:rsidRDefault="006B11C6" w:rsidP="006B11C6">
      <w:pPr>
        <w:numPr>
          <w:ilvl w:val="0"/>
          <w:numId w:val="2"/>
        </w:numPr>
        <w:spacing w:before="120" w:line="276" w:lineRule="auto"/>
        <w:jc w:val="both"/>
        <w:rPr>
          <w:rFonts w:ascii="Arial" w:hAnsi="Arial" w:cs="Arial"/>
          <w:sz w:val="22"/>
          <w:szCs w:val="22"/>
        </w:rPr>
      </w:pPr>
      <w:r w:rsidRPr="001311AA">
        <w:rPr>
          <w:rFonts w:ascii="Arial" w:hAnsi="Arial" w:cs="Arial"/>
          <w:sz w:val="22"/>
          <w:szCs w:val="22"/>
        </w:rPr>
        <w:t xml:space="preserve">Świadczenia gwarancyjne obejmują także obowiązki Wykonawcy wynikające z planu utrzymania, o którym mowa w </w:t>
      </w:r>
      <w:r w:rsidRPr="00503CC0">
        <w:rPr>
          <w:rFonts w:ascii="Arial" w:hAnsi="Arial" w:cs="Arial"/>
          <w:sz w:val="22"/>
          <w:szCs w:val="22"/>
        </w:rPr>
        <w:t>pkt 3.5.1.</w:t>
      </w:r>
      <w:r w:rsidRPr="001311AA">
        <w:rPr>
          <w:rFonts w:ascii="Arial" w:hAnsi="Arial" w:cs="Arial"/>
          <w:sz w:val="22"/>
          <w:szCs w:val="22"/>
        </w:rPr>
        <w:t xml:space="preserve"> Programu Funkcjonalno-Użytkowego lub SWZ a które zostały wskazane jako obowiązek Wykonawcy.</w:t>
      </w:r>
    </w:p>
    <w:p w14:paraId="3B47C68C" w14:textId="77777777" w:rsidR="006B11C6" w:rsidRPr="00A763A3" w:rsidRDefault="006B11C6" w:rsidP="006B11C6">
      <w:pPr>
        <w:spacing w:before="120" w:line="276" w:lineRule="auto"/>
        <w:ind w:left="1134"/>
        <w:jc w:val="both"/>
        <w:rPr>
          <w:rFonts w:ascii="Arial" w:hAnsi="Arial" w:cs="Arial"/>
          <w:sz w:val="22"/>
          <w:szCs w:val="22"/>
          <w:u w:val="single"/>
        </w:rPr>
      </w:pPr>
      <w:r w:rsidRPr="00A763A3">
        <w:rPr>
          <w:rFonts w:ascii="Arial" w:hAnsi="Arial" w:cs="Arial"/>
          <w:sz w:val="22"/>
          <w:szCs w:val="22"/>
          <w:u w:val="single"/>
        </w:rPr>
        <w:t>Obowiązki te dotyczą w szczególności dostarczonych w ramach przedmiotu zamówienia urządzeń:</w:t>
      </w:r>
    </w:p>
    <w:p w14:paraId="3E977D05" w14:textId="2DB7068B" w:rsidR="006B11C6" w:rsidRPr="00A763A3" w:rsidRDefault="006B11C6" w:rsidP="00503CC0">
      <w:pPr>
        <w:pStyle w:val="Akapitzlist"/>
        <w:numPr>
          <w:ilvl w:val="0"/>
          <w:numId w:val="10"/>
        </w:numPr>
        <w:spacing w:line="276" w:lineRule="auto"/>
        <w:jc w:val="both"/>
        <w:rPr>
          <w:rFonts w:ascii="Arial" w:hAnsi="Arial" w:cs="Arial"/>
          <w:sz w:val="22"/>
          <w:u w:val="single"/>
        </w:rPr>
      </w:pPr>
      <w:r w:rsidRPr="00A763A3">
        <w:rPr>
          <w:rFonts w:ascii="Arial" w:hAnsi="Arial" w:cs="Arial"/>
          <w:sz w:val="22"/>
          <w:u w:val="single"/>
        </w:rPr>
        <w:t xml:space="preserve">systemu srk; </w:t>
      </w:r>
    </w:p>
    <w:p w14:paraId="54A3F2FF" w14:textId="77777777" w:rsidR="006B11C6" w:rsidRPr="00A763A3" w:rsidRDefault="006B11C6" w:rsidP="006B11C6">
      <w:pPr>
        <w:pStyle w:val="Akapitzlist"/>
        <w:numPr>
          <w:ilvl w:val="0"/>
          <w:numId w:val="10"/>
        </w:numPr>
        <w:spacing w:line="276" w:lineRule="auto"/>
        <w:jc w:val="both"/>
        <w:rPr>
          <w:rFonts w:ascii="Arial" w:hAnsi="Arial" w:cs="Arial"/>
          <w:sz w:val="22"/>
          <w:u w:val="single"/>
        </w:rPr>
      </w:pPr>
      <w:r w:rsidRPr="00A763A3">
        <w:rPr>
          <w:rFonts w:ascii="Arial" w:hAnsi="Arial" w:cs="Arial"/>
          <w:sz w:val="22"/>
          <w:u w:val="single"/>
        </w:rPr>
        <w:lastRenderedPageBreak/>
        <w:t>telekomunikacji kolejowej;</w:t>
      </w:r>
    </w:p>
    <w:p w14:paraId="775CAA1C" w14:textId="77777777" w:rsidR="006B11C6" w:rsidRPr="00A763A3" w:rsidRDefault="006B11C6" w:rsidP="006B11C6">
      <w:pPr>
        <w:pStyle w:val="Akapitzlist"/>
        <w:numPr>
          <w:ilvl w:val="0"/>
          <w:numId w:val="10"/>
        </w:numPr>
        <w:spacing w:line="276" w:lineRule="auto"/>
        <w:jc w:val="both"/>
        <w:rPr>
          <w:rFonts w:ascii="Arial" w:hAnsi="Arial" w:cs="Arial"/>
          <w:sz w:val="22"/>
          <w:u w:val="single"/>
        </w:rPr>
      </w:pPr>
      <w:r w:rsidRPr="00A763A3">
        <w:rPr>
          <w:rFonts w:ascii="Arial" w:hAnsi="Arial" w:cs="Arial"/>
          <w:sz w:val="22"/>
          <w:u w:val="single"/>
        </w:rPr>
        <w:t>kontroli dostępu, systemów przeciwpożarowych, klimatyzacyjnych, służących ochronie środowiska, elektroenergetyki kolejowej, odwodnienia</w:t>
      </w:r>
    </w:p>
    <w:p w14:paraId="38F6E40A" w14:textId="77777777" w:rsidR="006B11C6" w:rsidRPr="005D3BDB" w:rsidRDefault="006B11C6" w:rsidP="006B11C6">
      <w:pPr>
        <w:spacing w:before="120" w:line="276" w:lineRule="auto"/>
        <w:ind w:left="1134"/>
        <w:jc w:val="both"/>
        <w:rPr>
          <w:rFonts w:ascii="Arial" w:hAnsi="Arial" w:cs="Arial"/>
          <w:sz w:val="22"/>
          <w:szCs w:val="22"/>
        </w:rPr>
      </w:pPr>
      <w:r w:rsidRPr="00A763A3">
        <w:rPr>
          <w:rFonts w:ascii="Arial" w:hAnsi="Arial" w:cs="Arial"/>
          <w:sz w:val="22"/>
          <w:szCs w:val="22"/>
          <w:u w:val="single"/>
        </w:rPr>
        <w:t>dla których wymagane jest wykonywanie przeglądów i innych czynności, zgodnie z umową, Prawem oraz dokumentami dostawcy, producenta lub  Wykonawcy w postaci</w:t>
      </w:r>
      <w:r w:rsidRPr="00A763A3">
        <w:rPr>
          <w:rFonts w:ascii="Arial" w:hAnsi="Arial" w:cs="Arial"/>
          <w:u w:val="single"/>
        </w:rPr>
        <w:t xml:space="preserve"> </w:t>
      </w:r>
      <w:r w:rsidRPr="00A763A3">
        <w:rPr>
          <w:rFonts w:ascii="Arial" w:hAnsi="Arial" w:cs="Arial"/>
          <w:sz w:val="22"/>
          <w:szCs w:val="22"/>
          <w:u w:val="single"/>
        </w:rPr>
        <w:t>wytycznych, instrukcji dokumentacji technicznej (DTR, instrukcje utrzymania), zaleceń, kart gwarancyjnych i innych dokumentów dostawcy, producenta lub  Wykonawcy.</w:t>
      </w:r>
      <w:r>
        <w:rPr>
          <w:sz w:val="22"/>
        </w:rPr>
        <w:t xml:space="preserve"> </w:t>
      </w:r>
    </w:p>
    <w:p w14:paraId="729734D0" w14:textId="77777777" w:rsidR="006B11C6" w:rsidRPr="00BF1095" w:rsidRDefault="006B11C6" w:rsidP="006B11C6">
      <w:pPr>
        <w:numPr>
          <w:ilvl w:val="0"/>
          <w:numId w:val="2"/>
        </w:numPr>
        <w:spacing w:before="120" w:line="276" w:lineRule="auto"/>
        <w:ind w:left="1134" w:hanging="567"/>
        <w:jc w:val="both"/>
        <w:rPr>
          <w:rFonts w:ascii="Arial" w:hAnsi="Arial" w:cs="Arial"/>
          <w:sz w:val="22"/>
          <w:szCs w:val="22"/>
        </w:rPr>
      </w:pPr>
      <w:r w:rsidRPr="00BF1095">
        <w:rPr>
          <w:rFonts w:ascii="Arial" w:hAnsi="Arial" w:cs="Arial"/>
          <w:sz w:val="22"/>
          <w:szCs w:val="22"/>
        </w:rPr>
        <w:t xml:space="preserve">Sporządzony przez Wykonawcę plan utrzymania stanowi załącznik do Dokumentu Gwarancyjnego. </w:t>
      </w:r>
    </w:p>
    <w:p w14:paraId="2DD1FFF5" w14:textId="77777777" w:rsidR="006B11C6" w:rsidRDefault="006B11C6" w:rsidP="006B11C6">
      <w:pPr>
        <w:numPr>
          <w:ilvl w:val="0"/>
          <w:numId w:val="2"/>
        </w:numPr>
        <w:spacing w:before="120" w:line="276" w:lineRule="auto"/>
        <w:ind w:left="1134" w:hanging="567"/>
        <w:jc w:val="both"/>
        <w:rPr>
          <w:rFonts w:ascii="Arial" w:hAnsi="Arial" w:cs="Arial"/>
          <w:sz w:val="22"/>
          <w:szCs w:val="22"/>
        </w:rPr>
      </w:pPr>
      <w:r w:rsidRPr="00BF1095">
        <w:rPr>
          <w:rFonts w:ascii="Arial" w:hAnsi="Arial" w:cs="Arial"/>
          <w:sz w:val="22"/>
          <w:szCs w:val="22"/>
        </w:rPr>
        <w:t>Gwarancji nie podlegają Wady powstałe na skutek zdarzeń określanych jako siła wyższa</w:t>
      </w:r>
      <w:r w:rsidRPr="00BF1095">
        <w:rPr>
          <w:rFonts w:ascii="Arial" w:eastAsia="Calibri" w:hAnsi="Arial" w:cs="Arial"/>
          <w:sz w:val="22"/>
          <w:szCs w:val="22"/>
          <w:lang w:eastAsia="en-US"/>
        </w:rPr>
        <w:t>,</w:t>
      </w:r>
    </w:p>
    <w:p w14:paraId="6C551F29" w14:textId="77777777" w:rsidR="006B11C6" w:rsidRDefault="006B11C6" w:rsidP="006B11C6">
      <w:pPr>
        <w:numPr>
          <w:ilvl w:val="0"/>
          <w:numId w:val="2"/>
        </w:numPr>
        <w:spacing w:before="120" w:line="276" w:lineRule="auto"/>
        <w:ind w:left="1134" w:hanging="567"/>
        <w:jc w:val="both"/>
        <w:rPr>
          <w:rFonts w:ascii="Arial" w:hAnsi="Arial" w:cs="Arial"/>
          <w:sz w:val="22"/>
          <w:szCs w:val="22"/>
        </w:rPr>
      </w:pPr>
      <w:r w:rsidRPr="001311AA">
        <w:rPr>
          <w:rFonts w:ascii="Arial" w:hAnsi="Arial" w:cs="Arial"/>
          <w:sz w:val="22"/>
          <w:szCs w:val="22"/>
        </w:rPr>
        <w:t>Gwarancji nie podlegają obniżenie parametrów Przedmiotu Umowy, powstałe na skutek normalnego zużycia.</w:t>
      </w:r>
    </w:p>
    <w:p w14:paraId="18995AD6" w14:textId="77777777" w:rsidR="006B11C6" w:rsidRDefault="006B11C6" w:rsidP="006B11C6">
      <w:pPr>
        <w:numPr>
          <w:ilvl w:val="0"/>
          <w:numId w:val="2"/>
        </w:numPr>
        <w:spacing w:before="120" w:line="276" w:lineRule="auto"/>
        <w:ind w:left="1134" w:hanging="567"/>
        <w:jc w:val="both"/>
        <w:rPr>
          <w:rFonts w:ascii="Arial" w:hAnsi="Arial" w:cs="Arial"/>
          <w:sz w:val="22"/>
          <w:szCs w:val="22"/>
        </w:rPr>
      </w:pPr>
      <w:r w:rsidRPr="001311AA">
        <w:rPr>
          <w:rFonts w:ascii="Arial" w:hAnsi="Arial" w:cs="Arial"/>
          <w:sz w:val="22"/>
          <w:szCs w:val="22"/>
        </w:rPr>
        <w:t>Gwarancji nie podlegają wady Materiałów lub Urządzeń, jeżeli zostały one dostarczone przez Zamawiającego.</w:t>
      </w:r>
    </w:p>
    <w:p w14:paraId="4E3E8FCB" w14:textId="77777777" w:rsidR="006B11C6" w:rsidRPr="001311AA" w:rsidRDefault="006B11C6" w:rsidP="006B11C6">
      <w:pPr>
        <w:numPr>
          <w:ilvl w:val="0"/>
          <w:numId w:val="2"/>
        </w:numPr>
        <w:spacing w:before="120" w:line="276" w:lineRule="auto"/>
        <w:ind w:left="1134" w:hanging="567"/>
        <w:jc w:val="both"/>
        <w:rPr>
          <w:rFonts w:ascii="Arial" w:hAnsi="Arial" w:cs="Arial"/>
          <w:sz w:val="22"/>
          <w:szCs w:val="22"/>
        </w:rPr>
      </w:pPr>
      <w:r w:rsidRPr="001311AA">
        <w:rPr>
          <w:rFonts w:ascii="Arial" w:hAnsi="Arial" w:cs="Arial"/>
          <w:sz w:val="22"/>
          <w:szCs w:val="22"/>
        </w:rPr>
        <w:t>Gwarancji nie podlegają Wady powstałe z winy Zamawiającego lub użytkownika przedmiotu Umowy, w szczególności na skutek nieprawidłowego użytkowania lub Wady powstałe wskutek aktów kradzieży lub wandalizmu.</w:t>
      </w:r>
    </w:p>
    <w:p w14:paraId="511F4699" w14:textId="77777777" w:rsidR="006B11C6" w:rsidRPr="00BF1095" w:rsidRDefault="006B11C6" w:rsidP="006B11C6">
      <w:pPr>
        <w:numPr>
          <w:ilvl w:val="0"/>
          <w:numId w:val="1"/>
        </w:numPr>
        <w:spacing w:before="120" w:line="276" w:lineRule="auto"/>
        <w:ind w:left="567" w:hanging="567"/>
        <w:jc w:val="both"/>
        <w:rPr>
          <w:rFonts w:ascii="Arial" w:hAnsi="Arial" w:cs="Arial"/>
          <w:b/>
          <w:sz w:val="22"/>
          <w:szCs w:val="22"/>
        </w:rPr>
      </w:pPr>
      <w:r w:rsidRPr="00BF1095">
        <w:rPr>
          <w:rFonts w:ascii="Arial" w:hAnsi="Arial" w:cs="Arial"/>
          <w:b/>
          <w:sz w:val="22"/>
          <w:szCs w:val="22"/>
        </w:rPr>
        <w:t>Okres gwarancji</w:t>
      </w:r>
    </w:p>
    <w:p w14:paraId="37E42BFB" w14:textId="77777777" w:rsidR="006B11C6" w:rsidRPr="00BF1095" w:rsidRDefault="006B11C6" w:rsidP="006B11C6">
      <w:pPr>
        <w:numPr>
          <w:ilvl w:val="0"/>
          <w:numId w:val="3"/>
        </w:numPr>
        <w:spacing w:before="120" w:line="276" w:lineRule="auto"/>
        <w:ind w:left="1134" w:hanging="567"/>
        <w:jc w:val="both"/>
        <w:rPr>
          <w:rFonts w:ascii="Arial" w:hAnsi="Arial" w:cs="Arial"/>
          <w:sz w:val="22"/>
          <w:szCs w:val="22"/>
        </w:rPr>
      </w:pPr>
      <w:r w:rsidRPr="00BF1095">
        <w:rPr>
          <w:rFonts w:ascii="Arial" w:hAnsi="Arial" w:cs="Arial"/>
          <w:sz w:val="22"/>
          <w:szCs w:val="22"/>
        </w:rPr>
        <w:t>Okres gwarancji rozpoczyna bieg od dnia dokonania Ostatniego Odbioru Końcowego i wydania Zamawiającemu niniejszego dokumentu, lub od dnia Odbioru Końcowego danej części Robót lub Odcinka, jeżeli takie były przeprowadzone</w:t>
      </w:r>
      <w:r w:rsidRPr="00101808">
        <w:rPr>
          <w:rFonts w:ascii="Arial" w:hAnsi="Arial" w:cs="Arial"/>
          <w:sz w:val="22"/>
          <w:szCs w:val="22"/>
        </w:rPr>
        <w:t xml:space="preserve">, tj. od dnia </w:t>
      </w:r>
      <w:r w:rsidRPr="00101808">
        <w:rPr>
          <w:rFonts w:ascii="Arial" w:hAnsi="Arial" w:cs="Arial"/>
          <w:sz w:val="22"/>
          <w:szCs w:val="22"/>
          <w:highlight w:val="yellow"/>
        </w:rPr>
        <w:t>………..</w:t>
      </w:r>
      <w:r w:rsidRPr="00BF1095">
        <w:rPr>
          <w:rFonts w:ascii="Arial" w:hAnsi="Arial" w:cs="Arial"/>
          <w:sz w:val="22"/>
          <w:szCs w:val="22"/>
        </w:rPr>
        <w:t>.</w:t>
      </w:r>
    </w:p>
    <w:p w14:paraId="47781233" w14:textId="46AB8128" w:rsidR="006B11C6" w:rsidRPr="00BF1095" w:rsidRDefault="006B11C6" w:rsidP="006B11C6">
      <w:pPr>
        <w:numPr>
          <w:ilvl w:val="0"/>
          <w:numId w:val="3"/>
        </w:numPr>
        <w:spacing w:before="120" w:line="276" w:lineRule="auto"/>
        <w:ind w:left="1134" w:hanging="567"/>
        <w:jc w:val="both"/>
        <w:rPr>
          <w:rFonts w:ascii="Arial" w:hAnsi="Arial" w:cs="Arial"/>
          <w:sz w:val="22"/>
          <w:szCs w:val="22"/>
        </w:rPr>
      </w:pPr>
      <w:r w:rsidRPr="00BF1095">
        <w:rPr>
          <w:rFonts w:ascii="Arial" w:hAnsi="Arial" w:cs="Arial"/>
          <w:sz w:val="22"/>
          <w:szCs w:val="22"/>
        </w:rPr>
        <w:t xml:space="preserve">Gwarancja zostaje udzielona na okres </w:t>
      </w:r>
      <w:r w:rsidR="00A763A3">
        <w:rPr>
          <w:rFonts w:ascii="Arial" w:hAnsi="Arial" w:cs="Arial"/>
          <w:sz w:val="22"/>
          <w:szCs w:val="22"/>
        </w:rPr>
        <w:t>60</w:t>
      </w:r>
      <w:r w:rsidRPr="00BF1095">
        <w:rPr>
          <w:rFonts w:ascii="Arial" w:hAnsi="Arial" w:cs="Arial"/>
          <w:sz w:val="22"/>
          <w:szCs w:val="22"/>
        </w:rPr>
        <w:t xml:space="preserve"> miesięcy</w:t>
      </w:r>
      <w:r w:rsidRPr="00085B40">
        <w:rPr>
          <w:rFonts w:ascii="Arial" w:hAnsi="Arial" w:cs="Arial"/>
          <w:sz w:val="22"/>
          <w:szCs w:val="22"/>
        </w:rPr>
        <w:t xml:space="preserve"> </w:t>
      </w:r>
      <w:r w:rsidRPr="00101808">
        <w:rPr>
          <w:rFonts w:ascii="Arial" w:hAnsi="Arial" w:cs="Arial"/>
          <w:sz w:val="22"/>
          <w:szCs w:val="22"/>
        </w:rPr>
        <w:t xml:space="preserve">tj. do dnia </w:t>
      </w:r>
      <w:r w:rsidRPr="00101808">
        <w:rPr>
          <w:rFonts w:ascii="Arial" w:hAnsi="Arial" w:cs="Arial"/>
          <w:sz w:val="22"/>
          <w:szCs w:val="22"/>
          <w:highlight w:val="yellow"/>
        </w:rPr>
        <w:t>…………..</w:t>
      </w:r>
      <w:r w:rsidRPr="00BF1095">
        <w:rPr>
          <w:rFonts w:ascii="Arial" w:hAnsi="Arial" w:cs="Arial"/>
          <w:sz w:val="22"/>
          <w:szCs w:val="22"/>
        </w:rPr>
        <w:t>.</w:t>
      </w:r>
    </w:p>
    <w:p w14:paraId="645F1C72" w14:textId="77777777" w:rsidR="006B11C6" w:rsidRDefault="006B11C6" w:rsidP="006B11C6">
      <w:pPr>
        <w:spacing w:before="120" w:line="276" w:lineRule="auto"/>
        <w:ind w:left="567"/>
        <w:jc w:val="both"/>
        <w:rPr>
          <w:rFonts w:ascii="Arial" w:hAnsi="Arial" w:cs="Arial"/>
          <w:sz w:val="22"/>
          <w:szCs w:val="22"/>
        </w:rPr>
      </w:pPr>
      <w:r w:rsidRPr="00BF1095">
        <w:rPr>
          <w:rFonts w:ascii="Arial" w:hAnsi="Arial" w:cs="Arial"/>
          <w:sz w:val="22"/>
          <w:szCs w:val="22"/>
        </w:rPr>
        <w:t xml:space="preserve">Jeżeli wystąpienie Wady, w tym jej usuwanie, spowoduje konieczność wyłączenia części przedmiotu Umowy z eksploatacji, okres gwarancji w stosunku do tej części przedmiotu Umowy ulegnie przedłużeniu o czas takiej przerwy. W przypadku wymiany danego elementu na nowy, lub dokonania istotnej naprawy, okres gwarancji dla danego elementu rozpoczyna bieg na nowo od daty dokonania naprawy, wskazanej w protokole usunięcia Wady. </w:t>
      </w:r>
    </w:p>
    <w:p w14:paraId="2FD32D2A" w14:textId="77777777" w:rsidR="006B11C6" w:rsidRPr="00BF1095" w:rsidRDefault="006B11C6" w:rsidP="006B11C6">
      <w:pPr>
        <w:spacing w:before="120" w:line="276" w:lineRule="auto"/>
        <w:ind w:left="567"/>
        <w:jc w:val="both"/>
        <w:rPr>
          <w:rFonts w:ascii="Arial" w:hAnsi="Arial" w:cs="Arial"/>
          <w:sz w:val="22"/>
          <w:szCs w:val="22"/>
        </w:rPr>
      </w:pPr>
      <w:r w:rsidRPr="00A763A3">
        <w:rPr>
          <w:rFonts w:ascii="Arial" w:hAnsi="Arial" w:cs="Arial"/>
          <w:sz w:val="22"/>
          <w:szCs w:val="22"/>
        </w:rPr>
        <w:t>Okres gwarancji w zakresie Przedmiotu Umowy obejmującym urządzenia sterowania ruchem kolejowym oraz ETCS ulega wydłużeniu o czas pomiędzy datą ukończenia części Robót lub Odcinka, a datą ukończenia wszystkich Robót (Ostatni Odbiór Końcowy).</w:t>
      </w:r>
    </w:p>
    <w:p w14:paraId="53785F60" w14:textId="77777777" w:rsidR="006B11C6" w:rsidRPr="00BF1095" w:rsidRDefault="006B11C6" w:rsidP="006B11C6">
      <w:pPr>
        <w:numPr>
          <w:ilvl w:val="0"/>
          <w:numId w:val="1"/>
        </w:numPr>
        <w:spacing w:before="120" w:line="276" w:lineRule="auto"/>
        <w:ind w:left="567" w:hanging="567"/>
        <w:jc w:val="both"/>
        <w:rPr>
          <w:rFonts w:ascii="Arial" w:hAnsi="Arial" w:cs="Arial"/>
          <w:b/>
          <w:sz w:val="22"/>
          <w:szCs w:val="22"/>
        </w:rPr>
      </w:pPr>
      <w:r w:rsidRPr="00BF1095">
        <w:rPr>
          <w:rFonts w:ascii="Arial" w:hAnsi="Arial" w:cs="Arial"/>
          <w:b/>
          <w:sz w:val="22"/>
          <w:szCs w:val="22"/>
        </w:rPr>
        <w:t>Obowiązki i uprawnienia Stron</w:t>
      </w:r>
    </w:p>
    <w:p w14:paraId="4BEFCBC7" w14:textId="77777777" w:rsidR="006B11C6" w:rsidRPr="00BF1095" w:rsidRDefault="006B11C6" w:rsidP="006B11C6">
      <w:pPr>
        <w:numPr>
          <w:ilvl w:val="0"/>
          <w:numId w:val="4"/>
        </w:numPr>
        <w:spacing w:before="120" w:line="276" w:lineRule="auto"/>
        <w:jc w:val="both"/>
        <w:rPr>
          <w:rFonts w:ascii="Arial" w:hAnsi="Arial" w:cs="Arial"/>
          <w:sz w:val="22"/>
          <w:szCs w:val="22"/>
        </w:rPr>
      </w:pPr>
      <w:r w:rsidRPr="00BF1095">
        <w:rPr>
          <w:rFonts w:ascii="Arial" w:hAnsi="Arial" w:cs="Arial"/>
          <w:sz w:val="22"/>
          <w:szCs w:val="22"/>
        </w:rPr>
        <w:t>Gwarancja jakości obejmuje wymagania w zakresie odpowiedzialności za Wady</w:t>
      </w:r>
      <w:r>
        <w:rPr>
          <w:rFonts w:ascii="Arial" w:hAnsi="Arial" w:cs="Arial"/>
          <w:sz w:val="22"/>
          <w:szCs w:val="22"/>
        </w:rPr>
        <w:t>,</w:t>
      </w:r>
      <w:r w:rsidRPr="00BF1095">
        <w:rPr>
          <w:rFonts w:ascii="Arial" w:hAnsi="Arial" w:cs="Arial"/>
          <w:sz w:val="22"/>
          <w:szCs w:val="22"/>
        </w:rPr>
        <w:t xml:space="preserve"> zgodnie z postanowieniami § 29 Umowy. </w:t>
      </w:r>
    </w:p>
    <w:p w14:paraId="49696C55" w14:textId="77777777" w:rsidR="006B11C6" w:rsidRPr="00BF1095" w:rsidRDefault="006B11C6" w:rsidP="006B11C6">
      <w:pPr>
        <w:numPr>
          <w:ilvl w:val="0"/>
          <w:numId w:val="4"/>
        </w:numPr>
        <w:spacing w:before="120" w:line="276" w:lineRule="auto"/>
        <w:jc w:val="both"/>
        <w:rPr>
          <w:rFonts w:ascii="Arial" w:hAnsi="Arial" w:cs="Arial"/>
          <w:sz w:val="22"/>
          <w:szCs w:val="22"/>
        </w:rPr>
      </w:pPr>
      <w:r w:rsidRPr="00BF1095">
        <w:rPr>
          <w:rFonts w:ascii="Arial" w:hAnsi="Arial" w:cs="Arial"/>
          <w:sz w:val="22"/>
          <w:szCs w:val="22"/>
        </w:rPr>
        <w:t>W przypadku wystąpienia jakiejkolwiek Wady w przedmiocie Umowy Zamawiający jest uprawniony do:</w:t>
      </w:r>
    </w:p>
    <w:p w14:paraId="6C6DC6F4" w14:textId="77777777" w:rsidR="006B11C6" w:rsidRPr="00BF1095" w:rsidRDefault="006B11C6" w:rsidP="006B11C6">
      <w:pPr>
        <w:numPr>
          <w:ilvl w:val="1"/>
          <w:numId w:val="4"/>
        </w:numPr>
        <w:spacing w:before="120" w:line="276" w:lineRule="auto"/>
        <w:jc w:val="both"/>
        <w:rPr>
          <w:rFonts w:ascii="Arial" w:hAnsi="Arial" w:cs="Arial"/>
          <w:sz w:val="22"/>
          <w:szCs w:val="22"/>
        </w:rPr>
      </w:pPr>
      <w:r w:rsidRPr="00BF1095">
        <w:rPr>
          <w:rFonts w:ascii="Arial" w:hAnsi="Arial" w:cs="Arial"/>
          <w:sz w:val="22"/>
          <w:szCs w:val="22"/>
        </w:rPr>
        <w:lastRenderedPageBreak/>
        <w:t xml:space="preserve">żądania nieodpłatnego usunięcia Wady przedmiotu Umowy lub  do żądania wymiany takiej rzeczy na nową, wolną od Wad. Wybór świadczenia gwarancyjnego przysługuje Zamawiającemu, chyba że z właściwości lub rodzaju Wady wynika, że jej usunięcie jest możliwe wyłącznie poprzez realizację tylko jednego z wyżej wymienionych świadczeń gwarancyjnych. Zamawiający ma prawo w pierwszej kolejności zażądać usunięcia Wad poprzez naprawę wadliwych </w:t>
      </w:r>
      <w:r>
        <w:rPr>
          <w:rFonts w:ascii="Arial" w:hAnsi="Arial" w:cs="Arial"/>
          <w:sz w:val="22"/>
          <w:szCs w:val="22"/>
        </w:rPr>
        <w:t xml:space="preserve">rezultatów </w:t>
      </w:r>
      <w:r w:rsidRPr="00BF1095">
        <w:rPr>
          <w:rFonts w:ascii="Arial" w:hAnsi="Arial" w:cs="Arial"/>
          <w:sz w:val="22"/>
          <w:szCs w:val="22"/>
        </w:rPr>
        <w:t xml:space="preserve">Robót, Urządzeń lub Materiałów, a w razie niepowodzenia lub braku możliwości takiej naprawy – wymiany wadliwej części </w:t>
      </w:r>
      <w:r>
        <w:rPr>
          <w:rFonts w:ascii="Arial" w:hAnsi="Arial" w:cs="Arial"/>
          <w:sz w:val="22"/>
          <w:szCs w:val="22"/>
        </w:rPr>
        <w:t xml:space="preserve">rezultatu </w:t>
      </w:r>
      <w:r w:rsidRPr="00BF1095">
        <w:rPr>
          <w:rFonts w:ascii="Arial" w:hAnsi="Arial" w:cs="Arial"/>
          <w:sz w:val="22"/>
          <w:szCs w:val="22"/>
        </w:rPr>
        <w:t xml:space="preserve">Robót, Materiałów lub Urządzeń. </w:t>
      </w:r>
    </w:p>
    <w:p w14:paraId="4A7662D2" w14:textId="3C86C5EE" w:rsidR="006B11C6" w:rsidRPr="00BF1095" w:rsidRDefault="006B11C6" w:rsidP="006B11C6">
      <w:pPr>
        <w:numPr>
          <w:ilvl w:val="1"/>
          <w:numId w:val="4"/>
        </w:numPr>
        <w:spacing w:before="120" w:line="276" w:lineRule="auto"/>
        <w:jc w:val="both"/>
        <w:rPr>
          <w:rFonts w:ascii="Arial" w:hAnsi="Arial" w:cs="Arial"/>
          <w:sz w:val="22"/>
          <w:szCs w:val="22"/>
        </w:rPr>
      </w:pPr>
      <w:r w:rsidRPr="00BF1095">
        <w:rPr>
          <w:rFonts w:ascii="Arial" w:hAnsi="Arial" w:cs="Arial"/>
          <w:sz w:val="22"/>
          <w:szCs w:val="22"/>
        </w:rPr>
        <w:t xml:space="preserve">wskazania trybu usunięcia wady zgodnie z </w:t>
      </w:r>
      <w:r w:rsidRPr="00A763A3">
        <w:rPr>
          <w:rFonts w:ascii="Arial" w:hAnsi="Arial" w:cs="Arial"/>
          <w:sz w:val="22"/>
          <w:szCs w:val="22"/>
        </w:rPr>
        <w:t xml:space="preserve">pkt 5 ppkt 3 i 5 ppkt 4 </w:t>
      </w:r>
      <w:r w:rsidRPr="00BF1095">
        <w:rPr>
          <w:rFonts w:ascii="Arial" w:hAnsi="Arial" w:cs="Arial"/>
          <w:sz w:val="22"/>
          <w:szCs w:val="22"/>
        </w:rPr>
        <w:t xml:space="preserve">Dokumentu Gwarancyjnego; </w:t>
      </w:r>
    </w:p>
    <w:p w14:paraId="08CFC93C" w14:textId="77777777" w:rsidR="006B11C6" w:rsidRPr="00BF1095" w:rsidRDefault="006B11C6" w:rsidP="006B11C6">
      <w:pPr>
        <w:numPr>
          <w:ilvl w:val="1"/>
          <w:numId w:val="4"/>
        </w:numPr>
        <w:spacing w:before="120" w:line="276" w:lineRule="auto"/>
        <w:jc w:val="both"/>
        <w:rPr>
          <w:rFonts w:ascii="Arial" w:hAnsi="Arial" w:cs="Arial"/>
          <w:sz w:val="22"/>
          <w:szCs w:val="22"/>
        </w:rPr>
      </w:pPr>
      <w:r w:rsidRPr="00BF1095">
        <w:rPr>
          <w:rFonts w:ascii="Arial" w:hAnsi="Arial" w:cs="Arial"/>
          <w:sz w:val="22"/>
          <w:szCs w:val="22"/>
        </w:rPr>
        <w:t>żądania od Gwaranta odszkodowania w udokumentowanej wysokości, w przypadku poniesienia szkody –  przez Zamawiającego lub osobę trzecią, która wystąpi z roszczeniem do Zamawiającego – w związku z wystąpieniem lub nieusunięciem Wady (obejmującego zarówno szkodę rzeczywistą, jak i utracone korzyści );</w:t>
      </w:r>
    </w:p>
    <w:p w14:paraId="736C713D" w14:textId="0B945771" w:rsidR="006B11C6" w:rsidRPr="00A763A3" w:rsidRDefault="006B11C6" w:rsidP="006B11C6">
      <w:pPr>
        <w:numPr>
          <w:ilvl w:val="1"/>
          <w:numId w:val="4"/>
        </w:numPr>
        <w:spacing w:before="120" w:line="276" w:lineRule="auto"/>
        <w:jc w:val="both"/>
        <w:rPr>
          <w:rFonts w:ascii="Arial" w:hAnsi="Arial" w:cs="Arial"/>
          <w:sz w:val="22"/>
          <w:szCs w:val="22"/>
        </w:rPr>
      </w:pPr>
      <w:r w:rsidRPr="00BF1095">
        <w:rPr>
          <w:rFonts w:ascii="Arial" w:hAnsi="Arial" w:cs="Arial"/>
          <w:sz w:val="22"/>
          <w:szCs w:val="22"/>
        </w:rPr>
        <w:t xml:space="preserve">żądania od Gwaranta kary umownej określonej w § 28 Umowy w przypadku nieusunięcia przez Gwaranta Wady w terminie określonym zgodnie z </w:t>
      </w:r>
      <w:r w:rsidRPr="00A763A3">
        <w:rPr>
          <w:rFonts w:ascii="Arial" w:hAnsi="Arial" w:cs="Arial"/>
          <w:sz w:val="22"/>
          <w:szCs w:val="22"/>
        </w:rPr>
        <w:t xml:space="preserve">pkt 5 ppkt 3 i pkt 5 ppkt 4 Dokumentu Gwarancyjnego; </w:t>
      </w:r>
    </w:p>
    <w:p w14:paraId="22411B56" w14:textId="77777777" w:rsidR="006B11C6" w:rsidRPr="00BF1095" w:rsidRDefault="006B11C6" w:rsidP="006B11C6">
      <w:pPr>
        <w:numPr>
          <w:ilvl w:val="1"/>
          <w:numId w:val="4"/>
        </w:numPr>
        <w:spacing w:before="120" w:line="276" w:lineRule="auto"/>
        <w:jc w:val="both"/>
        <w:rPr>
          <w:rFonts w:ascii="Arial" w:hAnsi="Arial" w:cs="Arial"/>
          <w:sz w:val="22"/>
          <w:szCs w:val="22"/>
        </w:rPr>
      </w:pPr>
      <w:r w:rsidRPr="00BF1095">
        <w:rPr>
          <w:rFonts w:ascii="Arial" w:hAnsi="Arial" w:cs="Arial"/>
          <w:sz w:val="22"/>
          <w:szCs w:val="22"/>
        </w:rPr>
        <w:t>żądania od Gwaranta odszkodowania za nieterminowe usunięcie Wad lub wymianę rzeczy na wolne od Wad w wysokości przewyższającej kwotę kary umownej, o której mowa w lit. d)</w:t>
      </w:r>
      <w:r w:rsidRPr="00597AA3">
        <w:rPr>
          <w:rFonts w:ascii="Arial" w:hAnsi="Arial" w:cs="Arial"/>
          <w:sz w:val="22"/>
          <w:szCs w:val="22"/>
        </w:rPr>
        <w:t xml:space="preserve"> </w:t>
      </w:r>
      <w:r w:rsidRPr="000C494E">
        <w:rPr>
          <w:rFonts w:ascii="Arial" w:hAnsi="Arial" w:cs="Arial"/>
          <w:sz w:val="22"/>
          <w:szCs w:val="22"/>
        </w:rPr>
        <w:t>Dokumentu Gwarancyjnego</w:t>
      </w:r>
      <w:r w:rsidRPr="00BF1095">
        <w:rPr>
          <w:rFonts w:ascii="Arial" w:hAnsi="Arial" w:cs="Arial"/>
          <w:sz w:val="22"/>
          <w:szCs w:val="22"/>
        </w:rPr>
        <w:t>;</w:t>
      </w:r>
    </w:p>
    <w:p w14:paraId="36C2748E" w14:textId="77777777" w:rsidR="006B11C6" w:rsidRPr="00BF1095" w:rsidRDefault="006B11C6" w:rsidP="006B11C6">
      <w:pPr>
        <w:numPr>
          <w:ilvl w:val="1"/>
          <w:numId w:val="4"/>
        </w:numPr>
        <w:spacing w:before="120" w:line="276" w:lineRule="auto"/>
        <w:jc w:val="both"/>
        <w:rPr>
          <w:rFonts w:ascii="Arial" w:hAnsi="Arial" w:cs="Arial"/>
          <w:sz w:val="22"/>
          <w:szCs w:val="22"/>
        </w:rPr>
      </w:pPr>
      <w:r w:rsidRPr="00BF1095">
        <w:rPr>
          <w:rFonts w:ascii="Arial" w:hAnsi="Arial" w:cs="Arial"/>
          <w:sz w:val="22"/>
          <w:szCs w:val="22"/>
        </w:rPr>
        <w:t xml:space="preserve">uwzględnienia wystąpienia Wykonawcy, o którym mowa w pkt 3.3 lit. c) Dokumentu Gwarancyjnego lub określenia innego terminu na usunięcie Wady uwzględniającego realną możliwość usunięcia Wady, jeżeli usunięcie Wady nie jest możliwe w terminach określonych w pkt 5.3 i 5.4 Dokumentu Gwarancyjnego. </w:t>
      </w:r>
    </w:p>
    <w:p w14:paraId="5CFE3BE8" w14:textId="77777777" w:rsidR="006B11C6" w:rsidRPr="00BF1095" w:rsidRDefault="006B11C6" w:rsidP="006B11C6">
      <w:pPr>
        <w:numPr>
          <w:ilvl w:val="0"/>
          <w:numId w:val="4"/>
        </w:numPr>
        <w:spacing w:before="120" w:line="276" w:lineRule="auto"/>
        <w:jc w:val="both"/>
        <w:rPr>
          <w:rFonts w:ascii="Arial" w:hAnsi="Arial" w:cs="Arial"/>
          <w:sz w:val="22"/>
          <w:szCs w:val="22"/>
        </w:rPr>
      </w:pPr>
      <w:r w:rsidRPr="00BF1095">
        <w:rPr>
          <w:rFonts w:ascii="Arial" w:hAnsi="Arial" w:cs="Arial"/>
          <w:sz w:val="22"/>
          <w:szCs w:val="22"/>
        </w:rPr>
        <w:t>W przypadku wystąpienia jakiejkolwiek Wady w przedmiocie Umowy, o której mowa w pkt 1, objętej zakresem gwarancji, Gwarant jest zobowiązany do:</w:t>
      </w:r>
    </w:p>
    <w:p w14:paraId="204D28B2" w14:textId="77777777" w:rsidR="006B11C6" w:rsidRPr="00BF1095" w:rsidRDefault="006B11C6" w:rsidP="006B11C6">
      <w:pPr>
        <w:numPr>
          <w:ilvl w:val="1"/>
          <w:numId w:val="4"/>
        </w:numPr>
        <w:spacing w:before="120" w:line="276" w:lineRule="auto"/>
        <w:jc w:val="both"/>
        <w:rPr>
          <w:rFonts w:ascii="Arial" w:hAnsi="Arial" w:cs="Arial"/>
          <w:sz w:val="22"/>
          <w:szCs w:val="22"/>
        </w:rPr>
      </w:pPr>
      <w:r w:rsidRPr="00BF1095">
        <w:rPr>
          <w:rFonts w:ascii="Arial" w:hAnsi="Arial" w:cs="Arial"/>
          <w:sz w:val="22"/>
          <w:szCs w:val="22"/>
        </w:rPr>
        <w:t>terminowego spełnienia żądania Zamawiającego dotyczącego usunięcia Wady,</w:t>
      </w:r>
      <w:r w:rsidRPr="00BF1095">
        <w:rPr>
          <w:rFonts w:ascii="Arial" w:hAnsi="Arial" w:cs="Arial"/>
          <w:sz w:val="22"/>
          <w:szCs w:val="22"/>
        </w:rPr>
        <w:br/>
        <w:t>w sposób ustalony z Zamawiającym lub wskazany przez Zamawiającego, przy czym usunięcie Wady może nastąpić również poprzez wymianę rzeczy wchodzącej w zakres przedmiotu Umowy na nową i wolną od Wad, jeżeli Wady usunąć się nie da.  W przypadku, gdy rzecz była już dwukrotnie naprawiana, Gwarant  wymieni taką rzecz na nową, wolną od Wad. Rzecz zastępująca wymienianą, nie może mieć gorszych parametrów niż zastępowana;</w:t>
      </w:r>
    </w:p>
    <w:p w14:paraId="4B1F0057" w14:textId="77777777" w:rsidR="006B11C6" w:rsidRPr="00BF1095" w:rsidRDefault="006B11C6" w:rsidP="006B11C6">
      <w:pPr>
        <w:numPr>
          <w:ilvl w:val="1"/>
          <w:numId w:val="4"/>
        </w:numPr>
        <w:spacing w:before="120" w:line="276" w:lineRule="auto"/>
        <w:jc w:val="both"/>
        <w:rPr>
          <w:rFonts w:ascii="Arial" w:hAnsi="Arial" w:cs="Arial"/>
          <w:sz w:val="22"/>
          <w:szCs w:val="22"/>
        </w:rPr>
      </w:pPr>
      <w:r w:rsidRPr="00BF1095">
        <w:rPr>
          <w:rFonts w:ascii="Arial" w:hAnsi="Arial" w:cs="Arial"/>
          <w:sz w:val="22"/>
          <w:szCs w:val="22"/>
        </w:rPr>
        <w:t>terminowego spełnienia żądania Zamawiającego dotyczącego wymiany rzeczy na wolną od Wad, zgodnie z treścią § 29 Umowy.</w:t>
      </w:r>
    </w:p>
    <w:p w14:paraId="7F5CF4F9" w14:textId="77777777" w:rsidR="006B11C6" w:rsidRPr="00BF1095" w:rsidRDefault="006B11C6" w:rsidP="006B11C6">
      <w:pPr>
        <w:numPr>
          <w:ilvl w:val="1"/>
          <w:numId w:val="4"/>
        </w:numPr>
        <w:spacing w:before="120" w:line="276" w:lineRule="auto"/>
        <w:jc w:val="both"/>
        <w:rPr>
          <w:rFonts w:ascii="Arial" w:hAnsi="Arial" w:cs="Arial"/>
          <w:sz w:val="22"/>
          <w:szCs w:val="22"/>
        </w:rPr>
      </w:pPr>
      <w:r w:rsidRPr="00BF1095">
        <w:rPr>
          <w:rFonts w:ascii="Arial" w:hAnsi="Arial" w:cs="Arial"/>
          <w:sz w:val="22"/>
          <w:szCs w:val="22"/>
        </w:rPr>
        <w:t xml:space="preserve">jeżeli usunięcie Wady nie jest możliwe w terminach określonych w pkt 5.3 i pkt 5.4 Dokumentu Gwarancyjnego, Wykonawca zobowiązany jest do poinformowania Zamawiającego o tym fakcie w możliwie najkrótszym czasie wraz ze szczegółowym określeniem oraz zaproponowaniem odpowiedniego terminu, w jakim Wada zostanie usunięta. W takim przypadku Zamawiający może uwzględnić wystąpienie Wykonawcy, przychylając się do </w:t>
      </w:r>
      <w:r w:rsidRPr="00BF1095">
        <w:rPr>
          <w:rFonts w:ascii="Arial" w:hAnsi="Arial" w:cs="Arial"/>
          <w:sz w:val="22"/>
          <w:szCs w:val="22"/>
        </w:rPr>
        <w:lastRenderedPageBreak/>
        <w:t>zaproponowanego terminu lub określając inny termin na usunięcie Wady, możliwy do dotrzymania przez Wykonawcę;</w:t>
      </w:r>
    </w:p>
    <w:p w14:paraId="2C2EFFD3" w14:textId="77777777" w:rsidR="006B11C6" w:rsidRPr="00BF1095" w:rsidRDefault="006B11C6" w:rsidP="006B11C6">
      <w:pPr>
        <w:numPr>
          <w:ilvl w:val="1"/>
          <w:numId w:val="4"/>
        </w:numPr>
        <w:spacing w:before="120" w:line="276" w:lineRule="auto"/>
        <w:jc w:val="both"/>
        <w:rPr>
          <w:rFonts w:ascii="Arial" w:hAnsi="Arial" w:cs="Arial"/>
          <w:sz w:val="22"/>
          <w:szCs w:val="22"/>
        </w:rPr>
      </w:pPr>
      <w:r w:rsidRPr="00BF1095">
        <w:rPr>
          <w:rFonts w:ascii="Arial" w:hAnsi="Arial" w:cs="Arial"/>
          <w:sz w:val="22"/>
          <w:szCs w:val="22"/>
        </w:rPr>
        <w:t>zapłaty odszkodowania, o którym mowa w pkt 3.2  lit.c) i lit. e)</w:t>
      </w:r>
      <w:r w:rsidRPr="00C52BB0">
        <w:rPr>
          <w:rFonts w:ascii="Arial" w:hAnsi="Arial" w:cs="Arial"/>
          <w:sz w:val="22"/>
          <w:szCs w:val="22"/>
        </w:rPr>
        <w:t xml:space="preserve"> </w:t>
      </w:r>
      <w:r w:rsidRPr="000C494E">
        <w:rPr>
          <w:rFonts w:ascii="Arial" w:hAnsi="Arial" w:cs="Arial"/>
          <w:sz w:val="22"/>
          <w:szCs w:val="22"/>
        </w:rPr>
        <w:t>Dokumentu Gwarancyjnego</w:t>
      </w:r>
      <w:r w:rsidRPr="00BF1095">
        <w:rPr>
          <w:rFonts w:ascii="Arial" w:hAnsi="Arial" w:cs="Arial"/>
          <w:sz w:val="22"/>
          <w:szCs w:val="22"/>
        </w:rPr>
        <w:t>;</w:t>
      </w:r>
    </w:p>
    <w:p w14:paraId="221915CD" w14:textId="77777777" w:rsidR="006B11C6" w:rsidRPr="00BF1095" w:rsidRDefault="006B11C6" w:rsidP="006B11C6">
      <w:pPr>
        <w:numPr>
          <w:ilvl w:val="1"/>
          <w:numId w:val="4"/>
        </w:numPr>
        <w:spacing w:before="120" w:line="276" w:lineRule="auto"/>
        <w:jc w:val="both"/>
        <w:rPr>
          <w:rFonts w:ascii="Arial" w:hAnsi="Arial" w:cs="Arial"/>
          <w:sz w:val="22"/>
          <w:szCs w:val="22"/>
        </w:rPr>
      </w:pPr>
      <w:r w:rsidRPr="00BF1095">
        <w:rPr>
          <w:rFonts w:ascii="Arial" w:hAnsi="Arial" w:cs="Arial"/>
          <w:sz w:val="22"/>
          <w:szCs w:val="22"/>
        </w:rPr>
        <w:t>zapłaty kary umownej, o której mowa w pkt  3.2 lit. d)</w:t>
      </w:r>
      <w:r w:rsidRPr="00C52BB0">
        <w:rPr>
          <w:rFonts w:ascii="Arial" w:hAnsi="Arial" w:cs="Arial"/>
          <w:sz w:val="22"/>
          <w:szCs w:val="22"/>
        </w:rPr>
        <w:t xml:space="preserve"> </w:t>
      </w:r>
      <w:r w:rsidRPr="000C494E">
        <w:rPr>
          <w:rFonts w:ascii="Arial" w:hAnsi="Arial" w:cs="Arial"/>
          <w:sz w:val="22"/>
          <w:szCs w:val="22"/>
        </w:rPr>
        <w:t>Dokumentu Gwarancyjnego</w:t>
      </w:r>
      <w:r w:rsidRPr="00BF1095">
        <w:rPr>
          <w:rFonts w:ascii="Arial" w:hAnsi="Arial" w:cs="Arial"/>
          <w:sz w:val="22"/>
          <w:szCs w:val="22"/>
        </w:rPr>
        <w:t>.</w:t>
      </w:r>
    </w:p>
    <w:p w14:paraId="37660C46" w14:textId="77777777" w:rsidR="006B11C6" w:rsidRPr="00BF1095" w:rsidRDefault="006B11C6" w:rsidP="006B11C6">
      <w:pPr>
        <w:numPr>
          <w:ilvl w:val="0"/>
          <w:numId w:val="4"/>
        </w:numPr>
        <w:spacing w:before="120" w:line="276" w:lineRule="auto"/>
        <w:jc w:val="both"/>
        <w:rPr>
          <w:rFonts w:ascii="Arial" w:hAnsi="Arial" w:cs="Arial"/>
          <w:sz w:val="22"/>
          <w:szCs w:val="22"/>
        </w:rPr>
      </w:pPr>
      <w:r w:rsidRPr="00BF1095">
        <w:rPr>
          <w:rFonts w:ascii="Arial" w:hAnsi="Arial" w:cs="Arial"/>
          <w:sz w:val="22"/>
          <w:szCs w:val="22"/>
        </w:rPr>
        <w:t xml:space="preserve">Jeżeli kary umowne nie pokryją szkody w całości, Zamawiający będzie uprawniony do dochodzenia odszkodowana w pełnej wysokości, na zasadach ogólnych. </w:t>
      </w:r>
    </w:p>
    <w:p w14:paraId="60F1B91D" w14:textId="77777777" w:rsidR="006B11C6" w:rsidRDefault="006B11C6" w:rsidP="006B11C6">
      <w:pPr>
        <w:numPr>
          <w:ilvl w:val="0"/>
          <w:numId w:val="4"/>
        </w:numPr>
        <w:spacing w:before="120" w:line="276" w:lineRule="auto"/>
        <w:jc w:val="both"/>
        <w:rPr>
          <w:rFonts w:ascii="Arial" w:hAnsi="Arial" w:cs="Arial"/>
          <w:sz w:val="22"/>
          <w:szCs w:val="22"/>
        </w:rPr>
      </w:pPr>
      <w:r w:rsidRPr="00BF1095">
        <w:rPr>
          <w:rFonts w:ascii="Arial" w:hAnsi="Arial" w:cs="Arial"/>
          <w:sz w:val="22"/>
          <w:szCs w:val="22"/>
        </w:rPr>
        <w:t xml:space="preserve">Ilekroć w dalszych postanowieniach jest mowa o „usunięciu Wady" należy przez to rozumieć również wymianę rzeczy wchodzącej w zakres przedmiotu Umowy na wolną od Wad. </w:t>
      </w:r>
    </w:p>
    <w:p w14:paraId="345765A7" w14:textId="77777777" w:rsidR="006B11C6" w:rsidRPr="001311AA" w:rsidRDefault="006B11C6" w:rsidP="006B11C6">
      <w:pPr>
        <w:spacing w:before="120" w:line="276" w:lineRule="auto"/>
        <w:ind w:left="720"/>
        <w:jc w:val="both"/>
        <w:rPr>
          <w:rFonts w:ascii="Arial" w:hAnsi="Arial" w:cs="Arial"/>
          <w:sz w:val="22"/>
          <w:szCs w:val="22"/>
        </w:rPr>
      </w:pPr>
    </w:p>
    <w:p w14:paraId="17E38286" w14:textId="77777777" w:rsidR="006B11C6" w:rsidRPr="00BF1095" w:rsidRDefault="006B11C6" w:rsidP="006B11C6">
      <w:pPr>
        <w:numPr>
          <w:ilvl w:val="0"/>
          <w:numId w:val="1"/>
        </w:numPr>
        <w:spacing w:before="120" w:line="276" w:lineRule="auto"/>
        <w:ind w:left="567" w:hanging="567"/>
        <w:jc w:val="both"/>
        <w:rPr>
          <w:rFonts w:ascii="Arial" w:hAnsi="Arial" w:cs="Arial"/>
          <w:b/>
          <w:sz w:val="22"/>
          <w:szCs w:val="22"/>
        </w:rPr>
      </w:pPr>
      <w:r w:rsidRPr="00BF1095">
        <w:rPr>
          <w:rFonts w:ascii="Arial" w:hAnsi="Arial" w:cs="Arial"/>
          <w:b/>
          <w:sz w:val="22"/>
          <w:szCs w:val="22"/>
        </w:rPr>
        <w:t>Przeglądy gwarancyjne</w:t>
      </w:r>
    </w:p>
    <w:p w14:paraId="0CEA0BD1" w14:textId="105BAFE6" w:rsidR="006B11C6" w:rsidRPr="00D42361" w:rsidRDefault="006B11C6" w:rsidP="006B11C6">
      <w:pPr>
        <w:numPr>
          <w:ilvl w:val="0"/>
          <w:numId w:val="5"/>
        </w:numPr>
        <w:spacing w:before="120" w:line="276" w:lineRule="auto"/>
        <w:jc w:val="both"/>
        <w:rPr>
          <w:rFonts w:ascii="Arial" w:hAnsi="Arial" w:cs="Arial"/>
          <w:sz w:val="22"/>
          <w:szCs w:val="22"/>
        </w:rPr>
      </w:pPr>
      <w:r w:rsidRPr="00D42361">
        <w:rPr>
          <w:rFonts w:ascii="Arial" w:hAnsi="Arial" w:cs="Arial"/>
          <w:sz w:val="22"/>
          <w:szCs w:val="22"/>
        </w:rPr>
        <w:t>Komisyjny przegląd gwarancyjny ma na celu określenie czy w okresie gwarancyjnym zostały ujawnione Wady oraz w jakim stopniu od poprzedniego przeglądu realizowane są warunki gwarancji, w tym świadczenia gwarancyjne wskazane w pkt 1 ppkt 4 Dokumentu Gwarancyjnego, jak również ewentualne wskazanie nowych, ujawnionych Wad.</w:t>
      </w:r>
    </w:p>
    <w:p w14:paraId="09D3FA97" w14:textId="77777777" w:rsidR="006B11C6" w:rsidRPr="00BF1095" w:rsidRDefault="006B11C6" w:rsidP="006B11C6">
      <w:pPr>
        <w:numPr>
          <w:ilvl w:val="0"/>
          <w:numId w:val="5"/>
        </w:numPr>
        <w:spacing w:before="120" w:line="276" w:lineRule="auto"/>
        <w:jc w:val="both"/>
        <w:rPr>
          <w:rFonts w:ascii="Arial" w:hAnsi="Arial" w:cs="Arial"/>
          <w:sz w:val="22"/>
          <w:szCs w:val="22"/>
        </w:rPr>
      </w:pPr>
      <w:r w:rsidRPr="00D42361">
        <w:rPr>
          <w:rFonts w:ascii="Arial" w:hAnsi="Arial" w:cs="Arial"/>
          <w:sz w:val="22"/>
          <w:szCs w:val="22"/>
        </w:rPr>
        <w:t>Komisyjne</w:t>
      </w:r>
      <w:r w:rsidRPr="00BF1095">
        <w:rPr>
          <w:rFonts w:ascii="Arial" w:hAnsi="Arial" w:cs="Arial"/>
          <w:sz w:val="22"/>
          <w:szCs w:val="22"/>
        </w:rPr>
        <w:t xml:space="preserve"> przeglądy gwarancyjne odbywać się będą co kwartał w okresie obowiązywania niniejszej gwarancji jakości. W przypadku braku Wad Istotnych komisyjne przeglądy gwarancyjne będą obywać się co pół roku.*</w:t>
      </w:r>
    </w:p>
    <w:p w14:paraId="24412609" w14:textId="77777777" w:rsidR="006B11C6" w:rsidRPr="001311AA" w:rsidRDefault="006B11C6" w:rsidP="006B11C6">
      <w:pPr>
        <w:spacing w:before="120" w:line="276" w:lineRule="auto"/>
        <w:jc w:val="both"/>
        <w:rPr>
          <w:rFonts w:ascii="Arial" w:hAnsi="Arial" w:cs="Arial"/>
          <w:i/>
          <w:iCs/>
          <w:sz w:val="18"/>
          <w:szCs w:val="18"/>
        </w:rPr>
      </w:pPr>
      <w:r w:rsidRPr="00311DF4">
        <w:rPr>
          <w:rFonts w:ascii="Arial" w:hAnsi="Arial" w:cs="Arial"/>
          <w:i/>
          <w:iCs/>
          <w:sz w:val="18"/>
          <w:szCs w:val="18"/>
          <w:highlight w:val="green"/>
        </w:rPr>
        <w:t>*okresy przeglądów gwarancyjnych powinny być zgodne z okresami wskazanymi w Warunkach i zasadach odbiorów robót budowlanych na liniach kolejowych załącznik do uchwały nr 938/2017 Zarządu PLK S.A. z dn. 12.09.2017r.); jednocześnie należy mieć na uwadze, aby niniejsze postanowienia były spójne z postanowieniami PFU, jeśli zawiera zapisy w tym zakresie.</w:t>
      </w:r>
    </w:p>
    <w:p w14:paraId="725CDD11" w14:textId="77777777" w:rsidR="006B11C6" w:rsidRPr="00BF1095" w:rsidRDefault="006B11C6" w:rsidP="006B11C6">
      <w:pPr>
        <w:numPr>
          <w:ilvl w:val="0"/>
          <w:numId w:val="5"/>
        </w:numPr>
        <w:spacing w:before="120" w:line="276" w:lineRule="auto"/>
        <w:jc w:val="both"/>
        <w:rPr>
          <w:rFonts w:ascii="Arial" w:hAnsi="Arial" w:cs="Arial"/>
          <w:sz w:val="22"/>
          <w:szCs w:val="22"/>
        </w:rPr>
      </w:pPr>
      <w:r w:rsidRPr="00BF1095">
        <w:rPr>
          <w:rFonts w:ascii="Arial" w:hAnsi="Arial" w:cs="Arial"/>
          <w:sz w:val="22"/>
          <w:szCs w:val="22"/>
        </w:rPr>
        <w:t xml:space="preserve">Datę, godzinę i miejsce dokonania przeglądu gwarancyjnego wyznacza Zamawiający, zawiadamiając o nim Gwaranta na piśmie, z co najmniej 14 dniowym wyprzedzeniem, przesyłając pisemną informację w tym zakresie na adres e-mail: ……………………………….. </w:t>
      </w:r>
    </w:p>
    <w:p w14:paraId="6F99BF0C" w14:textId="0AF752D1" w:rsidR="006B11C6" w:rsidRPr="00BF1095" w:rsidRDefault="006B11C6" w:rsidP="006B11C6">
      <w:pPr>
        <w:numPr>
          <w:ilvl w:val="0"/>
          <w:numId w:val="5"/>
        </w:numPr>
        <w:spacing w:before="120" w:line="276" w:lineRule="auto"/>
        <w:jc w:val="both"/>
        <w:rPr>
          <w:rFonts w:ascii="Arial" w:hAnsi="Arial" w:cs="Arial"/>
          <w:sz w:val="22"/>
          <w:szCs w:val="22"/>
        </w:rPr>
      </w:pPr>
      <w:r w:rsidRPr="00BF1095">
        <w:rPr>
          <w:rFonts w:ascii="Arial" w:hAnsi="Arial" w:cs="Arial"/>
          <w:sz w:val="22"/>
          <w:szCs w:val="22"/>
        </w:rPr>
        <w:t xml:space="preserve">W skład komisji przeglądowej będą wchodziły co najmniej </w:t>
      </w:r>
      <w:r w:rsidR="00311DF4">
        <w:rPr>
          <w:rFonts w:ascii="Arial" w:hAnsi="Arial" w:cs="Arial"/>
          <w:sz w:val="22"/>
          <w:szCs w:val="22"/>
        </w:rPr>
        <w:t>2</w:t>
      </w:r>
      <w:r w:rsidRPr="00BF1095">
        <w:rPr>
          <w:rFonts w:ascii="Arial" w:hAnsi="Arial" w:cs="Arial"/>
          <w:sz w:val="22"/>
          <w:szCs w:val="22"/>
        </w:rPr>
        <w:t xml:space="preserve"> osoby wyznaczone przez Zamawiającego (przedstawiciele Zamawiającego w komisji) oraz co najmniej </w:t>
      </w:r>
      <w:r w:rsidR="00311DF4">
        <w:rPr>
          <w:rFonts w:ascii="Arial" w:hAnsi="Arial" w:cs="Arial"/>
          <w:sz w:val="22"/>
          <w:szCs w:val="22"/>
        </w:rPr>
        <w:t>2</w:t>
      </w:r>
      <w:r w:rsidRPr="00BF1095">
        <w:rPr>
          <w:rFonts w:ascii="Arial" w:hAnsi="Arial" w:cs="Arial"/>
          <w:sz w:val="22"/>
          <w:szCs w:val="22"/>
        </w:rPr>
        <w:t xml:space="preserve"> osoby wyznaczone przez Gwaranta (przedstawiciele Gwaranta w komisji).  Komisyjne przeglądy gwarancyjne w okresie odpowiedzialności Wykonawcy z tytułu gwarancji odbywać się będą</w:t>
      </w:r>
      <w:r w:rsidR="00311DF4">
        <w:rPr>
          <w:rFonts w:ascii="Arial" w:hAnsi="Arial" w:cs="Arial"/>
          <w:sz w:val="22"/>
          <w:szCs w:val="22"/>
        </w:rPr>
        <w:t xml:space="preserve"> </w:t>
      </w:r>
      <w:r w:rsidRPr="00BF1095">
        <w:rPr>
          <w:rFonts w:ascii="Arial" w:hAnsi="Arial" w:cs="Arial"/>
          <w:sz w:val="22"/>
          <w:szCs w:val="22"/>
        </w:rPr>
        <w:t xml:space="preserve">przy udziale Inżyniera, jeżeli Zamawiający tak postanowi. </w:t>
      </w:r>
    </w:p>
    <w:p w14:paraId="78432285" w14:textId="77777777" w:rsidR="006B11C6" w:rsidRPr="00BF1095" w:rsidRDefault="006B11C6" w:rsidP="006B11C6">
      <w:pPr>
        <w:numPr>
          <w:ilvl w:val="0"/>
          <w:numId w:val="5"/>
        </w:numPr>
        <w:spacing w:before="120" w:line="276" w:lineRule="auto"/>
        <w:jc w:val="both"/>
        <w:rPr>
          <w:rFonts w:ascii="Arial" w:hAnsi="Arial" w:cs="Arial"/>
          <w:sz w:val="22"/>
          <w:szCs w:val="22"/>
        </w:rPr>
      </w:pPr>
      <w:r w:rsidRPr="00BF1095">
        <w:rPr>
          <w:rFonts w:ascii="Arial" w:hAnsi="Arial" w:cs="Arial"/>
          <w:sz w:val="22"/>
          <w:szCs w:val="22"/>
        </w:rPr>
        <w:t>Jeżeli Gwarant został prawidłowo zawiadomiony o terminie i miejscu dokonania przeglądu gwarancyjnego, zgodnie z pkt 4.3 Dokumentu Gwarancyjnego, niestawienie się jego przedstawicieli lub ich niewyznaczenie nie będzie wywoływało żadnych ujemnych skutków dla ważności i skuteczności ustaleń dokonanych przez komisję przeglądową.</w:t>
      </w:r>
    </w:p>
    <w:p w14:paraId="4D6805B8" w14:textId="77777777" w:rsidR="00D42361" w:rsidRDefault="006B11C6" w:rsidP="00D42361">
      <w:pPr>
        <w:numPr>
          <w:ilvl w:val="0"/>
          <w:numId w:val="5"/>
        </w:numPr>
        <w:spacing w:before="120" w:line="276" w:lineRule="auto"/>
        <w:jc w:val="both"/>
        <w:rPr>
          <w:rFonts w:ascii="Arial" w:hAnsi="Arial" w:cs="Arial"/>
          <w:sz w:val="22"/>
          <w:szCs w:val="22"/>
        </w:rPr>
      </w:pPr>
      <w:r w:rsidRPr="00BF1095">
        <w:rPr>
          <w:rFonts w:ascii="Arial" w:hAnsi="Arial" w:cs="Arial"/>
          <w:sz w:val="22"/>
          <w:szCs w:val="22"/>
        </w:rPr>
        <w:lastRenderedPageBreak/>
        <w:t>Z każdego przeglądu gwarancyjnego sporządzany będzie szczegółowy protokół przeglądu gwarancyjnego, w </w:t>
      </w:r>
      <w:r w:rsidRPr="00BF1095" w:rsidDel="00094422">
        <w:rPr>
          <w:rFonts w:ascii="Arial" w:hAnsi="Arial" w:cs="Arial"/>
          <w:sz w:val="22"/>
          <w:szCs w:val="22"/>
        </w:rPr>
        <w:t xml:space="preserve"> </w:t>
      </w:r>
      <w:r>
        <w:rPr>
          <w:rFonts w:ascii="Arial" w:hAnsi="Arial" w:cs="Arial"/>
          <w:sz w:val="22"/>
          <w:szCs w:val="22"/>
        </w:rPr>
        <w:t>trzech</w:t>
      </w:r>
      <w:r w:rsidRPr="00BF1095">
        <w:rPr>
          <w:rFonts w:ascii="Arial" w:hAnsi="Arial" w:cs="Arial"/>
          <w:sz w:val="22"/>
          <w:szCs w:val="22"/>
        </w:rPr>
        <w:t xml:space="preserve"> egzemplarzach, </w:t>
      </w:r>
      <w:r>
        <w:rPr>
          <w:rFonts w:ascii="Arial" w:hAnsi="Arial" w:cs="Arial"/>
          <w:sz w:val="22"/>
          <w:szCs w:val="22"/>
        </w:rPr>
        <w:t>dwa</w:t>
      </w:r>
      <w:r w:rsidRPr="00BF1095">
        <w:rPr>
          <w:rFonts w:ascii="Arial" w:hAnsi="Arial" w:cs="Arial"/>
          <w:sz w:val="22"/>
          <w:szCs w:val="22"/>
        </w:rPr>
        <w:t xml:space="preserve"> dla Zamawiającego i </w:t>
      </w:r>
      <w:r>
        <w:rPr>
          <w:rFonts w:ascii="Arial" w:hAnsi="Arial" w:cs="Arial"/>
          <w:sz w:val="22"/>
          <w:szCs w:val="22"/>
        </w:rPr>
        <w:t xml:space="preserve">jeden </w:t>
      </w:r>
      <w:r w:rsidRPr="00BF1095">
        <w:rPr>
          <w:rFonts w:ascii="Arial" w:hAnsi="Arial" w:cs="Arial"/>
          <w:sz w:val="22"/>
          <w:szCs w:val="22"/>
        </w:rPr>
        <w:t xml:space="preserve">dla </w:t>
      </w:r>
      <w:r w:rsidRPr="00D42361">
        <w:rPr>
          <w:rFonts w:ascii="Arial" w:hAnsi="Arial" w:cs="Arial"/>
          <w:sz w:val="22"/>
          <w:szCs w:val="22"/>
        </w:rPr>
        <w:t>Gwaranta. W przypadku nieobecności przedstawicieli Gwaranta, Zamawiający niezwłocznie przesyła Gwarantowi jeden egzemplarz protokołu przeglądu.</w:t>
      </w:r>
    </w:p>
    <w:p w14:paraId="50C06FE4" w14:textId="4C6B59FC" w:rsidR="006B11C6" w:rsidRPr="00D42361" w:rsidRDefault="006B11C6" w:rsidP="00D42361">
      <w:pPr>
        <w:numPr>
          <w:ilvl w:val="0"/>
          <w:numId w:val="5"/>
        </w:numPr>
        <w:spacing w:before="120" w:line="276" w:lineRule="auto"/>
        <w:jc w:val="both"/>
        <w:rPr>
          <w:rFonts w:ascii="Arial" w:hAnsi="Arial" w:cs="Arial"/>
          <w:sz w:val="22"/>
          <w:szCs w:val="22"/>
        </w:rPr>
      </w:pPr>
      <w:r w:rsidRPr="00D42361">
        <w:rPr>
          <w:rFonts w:ascii="Arial" w:hAnsi="Arial" w:cs="Arial"/>
          <w:sz w:val="22"/>
          <w:szCs w:val="22"/>
        </w:rPr>
        <w:t>Przed upływem okresu gwarancji jakości, o którym mowa w pkt 2.2 Dokumentu Gwarancyjnego, zostanie przeprowadzony odbiór pogwarancyjny, którego dokonanie będzie potwierdzone w formie pisemnego protokołu odbioru pogwarancyjnego.</w:t>
      </w:r>
    </w:p>
    <w:p w14:paraId="01916B27" w14:textId="77777777" w:rsidR="006B11C6" w:rsidRPr="00BF1095" w:rsidRDefault="006B11C6" w:rsidP="006B11C6">
      <w:pPr>
        <w:numPr>
          <w:ilvl w:val="0"/>
          <w:numId w:val="1"/>
        </w:numPr>
        <w:spacing w:before="120" w:line="276" w:lineRule="auto"/>
        <w:ind w:left="567" w:hanging="567"/>
        <w:jc w:val="both"/>
        <w:rPr>
          <w:rFonts w:ascii="Arial" w:hAnsi="Arial" w:cs="Arial"/>
          <w:b/>
          <w:sz w:val="22"/>
          <w:szCs w:val="22"/>
        </w:rPr>
      </w:pPr>
      <w:r w:rsidRPr="00BF1095">
        <w:rPr>
          <w:rFonts w:ascii="Arial" w:hAnsi="Arial" w:cs="Arial"/>
          <w:b/>
          <w:sz w:val="22"/>
          <w:szCs w:val="22"/>
        </w:rPr>
        <w:t xml:space="preserve">Tryb usuwania wad </w:t>
      </w:r>
    </w:p>
    <w:p w14:paraId="42C86B2B" w14:textId="77777777" w:rsidR="006B11C6" w:rsidRPr="00BF1095" w:rsidRDefault="006B11C6" w:rsidP="006B11C6">
      <w:pPr>
        <w:spacing w:before="60" w:afterLines="60" w:after="144" w:line="276" w:lineRule="auto"/>
        <w:ind w:firstLine="567"/>
        <w:rPr>
          <w:rFonts w:ascii="Arial" w:hAnsi="Arial" w:cs="Arial"/>
          <w:sz w:val="22"/>
          <w:szCs w:val="22"/>
        </w:rPr>
      </w:pPr>
      <w:r w:rsidRPr="00BF1095">
        <w:rPr>
          <w:rFonts w:ascii="Arial" w:hAnsi="Arial" w:cs="Arial"/>
          <w:sz w:val="22"/>
          <w:szCs w:val="22"/>
        </w:rPr>
        <w:t xml:space="preserve">Zakłada się następującą klasyfikację Wad: </w:t>
      </w:r>
    </w:p>
    <w:p w14:paraId="1DC42CB6" w14:textId="77777777" w:rsidR="006B11C6" w:rsidRPr="00BF1095" w:rsidRDefault="006B11C6" w:rsidP="006B11C6">
      <w:pPr>
        <w:numPr>
          <w:ilvl w:val="0"/>
          <w:numId w:val="6"/>
        </w:numPr>
        <w:spacing w:before="120" w:line="276" w:lineRule="auto"/>
        <w:jc w:val="both"/>
        <w:rPr>
          <w:rFonts w:ascii="Arial" w:hAnsi="Arial" w:cs="Arial"/>
          <w:sz w:val="22"/>
          <w:szCs w:val="22"/>
        </w:rPr>
      </w:pPr>
      <w:r w:rsidRPr="00BF1095">
        <w:rPr>
          <w:rFonts w:ascii="Arial" w:hAnsi="Arial" w:cs="Arial"/>
          <w:sz w:val="22"/>
          <w:szCs w:val="22"/>
        </w:rPr>
        <w:t>Wady Istotne</w:t>
      </w:r>
    </w:p>
    <w:p w14:paraId="09F40A20" w14:textId="77777777" w:rsidR="006B11C6" w:rsidRPr="00BF1095" w:rsidRDefault="006B11C6" w:rsidP="006B11C6">
      <w:pPr>
        <w:spacing w:before="120" w:after="120" w:line="276" w:lineRule="auto"/>
        <w:ind w:left="567"/>
        <w:jc w:val="both"/>
        <w:rPr>
          <w:rFonts w:ascii="Arial" w:hAnsi="Arial" w:cs="Arial"/>
          <w:sz w:val="22"/>
          <w:szCs w:val="22"/>
        </w:rPr>
      </w:pPr>
      <w:r w:rsidRPr="5C44C116">
        <w:rPr>
          <w:rFonts w:ascii="Arial" w:hAnsi="Arial" w:cs="Arial"/>
          <w:sz w:val="22"/>
          <w:szCs w:val="22"/>
        </w:rPr>
        <w:t xml:space="preserve">Wada Istotna to Wada, której wystąpienie powoduje (bezpośrednio lub pośrednio) niezdatność </w:t>
      </w:r>
      <w:r>
        <w:rPr>
          <w:rFonts w:ascii="Arial" w:hAnsi="Arial" w:cs="Arial"/>
          <w:sz w:val="22"/>
          <w:szCs w:val="22"/>
        </w:rPr>
        <w:t>rezultatu</w:t>
      </w:r>
      <w:r w:rsidRPr="5C44C116">
        <w:rPr>
          <w:rFonts w:ascii="Arial" w:hAnsi="Arial" w:cs="Arial"/>
          <w:sz w:val="22"/>
          <w:szCs w:val="22"/>
        </w:rPr>
        <w:t xml:space="preserve"> </w:t>
      </w:r>
      <w:r>
        <w:rPr>
          <w:rFonts w:ascii="Arial" w:hAnsi="Arial" w:cs="Arial"/>
          <w:sz w:val="22"/>
          <w:szCs w:val="22"/>
        </w:rPr>
        <w:t>Robót</w:t>
      </w:r>
      <w:r w:rsidRPr="5C44C116">
        <w:rPr>
          <w:rFonts w:ascii="Arial" w:hAnsi="Arial" w:cs="Arial"/>
          <w:sz w:val="22"/>
          <w:szCs w:val="22"/>
        </w:rPr>
        <w:t xml:space="preserve"> do określonego w </w:t>
      </w:r>
      <w:r>
        <w:rPr>
          <w:rFonts w:ascii="Arial" w:hAnsi="Arial" w:cs="Arial"/>
          <w:sz w:val="22"/>
          <w:szCs w:val="22"/>
        </w:rPr>
        <w:t>SWZ</w:t>
      </w:r>
      <w:r w:rsidRPr="5C44C116">
        <w:rPr>
          <w:rFonts w:ascii="Arial" w:hAnsi="Arial" w:cs="Arial"/>
          <w:sz w:val="22"/>
          <w:szCs w:val="22"/>
        </w:rPr>
        <w:t xml:space="preserve"> użytku, w szczególności </w:t>
      </w:r>
      <w:r>
        <w:rPr>
          <w:rFonts w:ascii="Arial" w:hAnsi="Arial" w:cs="Arial"/>
          <w:sz w:val="22"/>
          <w:szCs w:val="22"/>
        </w:rPr>
        <w:t xml:space="preserve">ze </w:t>
      </w:r>
      <w:r w:rsidRPr="0A966088">
        <w:rPr>
          <w:rFonts w:ascii="Arial" w:hAnsi="Arial" w:cs="Arial"/>
          <w:sz w:val="22"/>
          <w:szCs w:val="22"/>
        </w:rPr>
        <w:t>względu na cel Zamawiającego określony w SWZ lub</w:t>
      </w:r>
      <w:r w:rsidRPr="5C44C116">
        <w:rPr>
          <w:rFonts w:ascii="Arial" w:hAnsi="Arial" w:cs="Arial"/>
          <w:sz w:val="22"/>
          <w:szCs w:val="22"/>
        </w:rPr>
        <w:t xml:space="preserve"> ze względu na brak cech umożliwiających jego bezpieczną eksploatację lub ograniczenie możliwości bezpiecznej eksploatacji całości lub jakiejkolwiek części </w:t>
      </w:r>
      <w:r>
        <w:rPr>
          <w:rFonts w:ascii="Arial" w:hAnsi="Arial" w:cs="Arial"/>
          <w:sz w:val="22"/>
          <w:szCs w:val="22"/>
        </w:rPr>
        <w:t>Rezultatu Robót</w:t>
      </w:r>
      <w:r w:rsidRPr="5C44C116">
        <w:rPr>
          <w:rFonts w:ascii="Arial" w:hAnsi="Arial" w:cs="Arial"/>
          <w:sz w:val="22"/>
          <w:szCs w:val="22"/>
        </w:rPr>
        <w:t xml:space="preserve">. Za Wadę Istotną będą uważane w szczególności te Wady, które powodują w infrastrukturze Zamawiającego: </w:t>
      </w:r>
    </w:p>
    <w:p w14:paraId="72353674" w14:textId="77777777" w:rsidR="006B11C6" w:rsidRPr="00BF1095" w:rsidRDefault="006B11C6" w:rsidP="006B11C6">
      <w:pPr>
        <w:pStyle w:val="Akapitzlist"/>
        <w:numPr>
          <w:ilvl w:val="1"/>
          <w:numId w:val="6"/>
        </w:numPr>
        <w:spacing w:before="120" w:after="120" w:line="276" w:lineRule="auto"/>
        <w:contextualSpacing w:val="0"/>
        <w:rPr>
          <w:rFonts w:ascii="Arial" w:hAnsi="Arial" w:cs="Arial"/>
          <w:sz w:val="22"/>
          <w:szCs w:val="22"/>
        </w:rPr>
      </w:pPr>
      <w:r w:rsidRPr="00BF1095">
        <w:rPr>
          <w:rFonts w:ascii="Arial" w:hAnsi="Arial" w:cs="Arial"/>
          <w:sz w:val="22"/>
          <w:szCs w:val="22"/>
        </w:rPr>
        <w:t>zakłócenia w prawidłowym funkcjonowaniu urządzeń i obiektów budowlanych (przedmiotu Gwarancji) w takim stopniu, że niemożliwe lub utrudnione jest:</w:t>
      </w:r>
    </w:p>
    <w:p w14:paraId="7E76EF41" w14:textId="77777777" w:rsidR="006B11C6" w:rsidRPr="00BF1095" w:rsidRDefault="006B11C6" w:rsidP="006B11C6">
      <w:pPr>
        <w:pStyle w:val="Akapitzlist"/>
        <w:numPr>
          <w:ilvl w:val="2"/>
          <w:numId w:val="6"/>
        </w:numPr>
        <w:spacing w:before="120" w:after="120" w:line="276" w:lineRule="auto"/>
        <w:contextualSpacing w:val="0"/>
        <w:rPr>
          <w:rFonts w:ascii="Arial" w:hAnsi="Arial" w:cs="Arial"/>
          <w:sz w:val="22"/>
          <w:szCs w:val="22"/>
        </w:rPr>
      </w:pPr>
      <w:r w:rsidRPr="00BF1095">
        <w:rPr>
          <w:rFonts w:ascii="Arial" w:hAnsi="Arial" w:cs="Arial"/>
          <w:sz w:val="22"/>
          <w:szCs w:val="22"/>
        </w:rPr>
        <w:t>prowadzenie ruchu pociągów lub obsługi podróżnych;</w:t>
      </w:r>
    </w:p>
    <w:p w14:paraId="33C59F34" w14:textId="77777777" w:rsidR="006B11C6" w:rsidRPr="00BF1095" w:rsidRDefault="006B11C6" w:rsidP="006B11C6">
      <w:pPr>
        <w:pStyle w:val="Akapitzlist"/>
        <w:numPr>
          <w:ilvl w:val="2"/>
          <w:numId w:val="6"/>
        </w:numPr>
        <w:spacing w:before="120" w:after="120" w:line="276" w:lineRule="auto"/>
        <w:contextualSpacing w:val="0"/>
        <w:rPr>
          <w:rFonts w:ascii="Arial" w:hAnsi="Arial" w:cs="Arial"/>
          <w:sz w:val="22"/>
          <w:szCs w:val="22"/>
        </w:rPr>
      </w:pPr>
      <w:r w:rsidRPr="00BF1095">
        <w:rPr>
          <w:rFonts w:ascii="Arial" w:hAnsi="Arial" w:cs="Arial"/>
          <w:sz w:val="22"/>
          <w:szCs w:val="22"/>
        </w:rPr>
        <w:t>bezpieczne i swobodne przemieszczanie się podróżnych;</w:t>
      </w:r>
    </w:p>
    <w:p w14:paraId="3F795AD8" w14:textId="77777777" w:rsidR="006B11C6" w:rsidRPr="00BF1095" w:rsidRDefault="006B11C6" w:rsidP="006B11C6">
      <w:pPr>
        <w:pStyle w:val="Akapitzlist"/>
        <w:numPr>
          <w:ilvl w:val="1"/>
          <w:numId w:val="6"/>
        </w:numPr>
        <w:spacing w:before="120" w:after="120" w:line="276" w:lineRule="auto"/>
        <w:contextualSpacing w:val="0"/>
        <w:rPr>
          <w:rFonts w:ascii="Arial" w:hAnsi="Arial" w:cs="Arial"/>
          <w:sz w:val="22"/>
          <w:szCs w:val="22"/>
        </w:rPr>
      </w:pPr>
      <w:r w:rsidRPr="00BF1095">
        <w:rPr>
          <w:rFonts w:ascii="Arial" w:hAnsi="Arial" w:cs="Arial"/>
          <w:sz w:val="22"/>
          <w:szCs w:val="22"/>
        </w:rPr>
        <w:t xml:space="preserve">utrudnienia lub ograniczenia w korzystaniu z obiektów i urządzeń (przedmiotu Gwarancji) zgodnie z dokumentacją projektową. </w:t>
      </w:r>
    </w:p>
    <w:p w14:paraId="2D9ED8DA" w14:textId="77777777" w:rsidR="006B11C6" w:rsidRPr="00BF1095" w:rsidRDefault="006B11C6" w:rsidP="006B11C6">
      <w:pPr>
        <w:spacing w:before="60" w:afterLines="60" w:after="144" w:line="276" w:lineRule="auto"/>
        <w:ind w:left="567"/>
        <w:jc w:val="both"/>
        <w:rPr>
          <w:rFonts w:ascii="Arial" w:hAnsi="Arial" w:cs="Arial"/>
          <w:sz w:val="22"/>
          <w:szCs w:val="22"/>
        </w:rPr>
      </w:pPr>
      <w:r w:rsidRPr="00BF1095">
        <w:rPr>
          <w:rFonts w:ascii="Arial" w:hAnsi="Arial" w:cs="Arial"/>
          <w:sz w:val="22"/>
          <w:szCs w:val="22"/>
        </w:rPr>
        <w:t xml:space="preserve">W przypadku, o którym mowa w pkt 5.1 ppkt b) Gwarant usunie Wadę bez zakłóceń powodujących wyłączenie ruchu, a służby eksploatacyjne Zamawiającego zapewnią zwiększony dozór lub stałą obsługę obiektu/urządzenia na czas usuwania Wad. </w:t>
      </w:r>
    </w:p>
    <w:p w14:paraId="41F1E881" w14:textId="77777777" w:rsidR="006B11C6" w:rsidRPr="00BF1095" w:rsidRDefault="006B11C6" w:rsidP="006B11C6">
      <w:pPr>
        <w:spacing w:before="60" w:afterLines="60" w:after="144" w:line="276" w:lineRule="auto"/>
        <w:ind w:left="567"/>
        <w:rPr>
          <w:rFonts w:ascii="Arial" w:hAnsi="Arial" w:cs="Arial"/>
          <w:sz w:val="22"/>
          <w:szCs w:val="22"/>
        </w:rPr>
      </w:pPr>
      <w:r w:rsidRPr="00BF1095">
        <w:rPr>
          <w:rFonts w:ascii="Arial" w:hAnsi="Arial" w:cs="Arial"/>
          <w:sz w:val="22"/>
          <w:szCs w:val="22"/>
        </w:rPr>
        <w:t>Wady Istotne należy usunąć w terminach wskazanych w tabelach poniżej.</w:t>
      </w:r>
    </w:p>
    <w:p w14:paraId="78717760" w14:textId="77777777" w:rsidR="006B11C6" w:rsidRPr="00BF1095" w:rsidRDefault="006B11C6" w:rsidP="006B11C6">
      <w:pPr>
        <w:numPr>
          <w:ilvl w:val="0"/>
          <w:numId w:val="6"/>
        </w:numPr>
        <w:spacing w:before="120" w:line="276" w:lineRule="auto"/>
        <w:jc w:val="both"/>
        <w:rPr>
          <w:rFonts w:ascii="Arial" w:hAnsi="Arial" w:cs="Arial"/>
          <w:sz w:val="22"/>
          <w:szCs w:val="22"/>
        </w:rPr>
      </w:pPr>
      <w:r w:rsidRPr="00BF1095">
        <w:rPr>
          <w:rFonts w:ascii="Arial" w:hAnsi="Arial" w:cs="Arial"/>
          <w:sz w:val="22"/>
          <w:szCs w:val="22"/>
        </w:rPr>
        <w:t>Wady Nieistotne</w:t>
      </w:r>
    </w:p>
    <w:p w14:paraId="33FD87E6" w14:textId="77777777" w:rsidR="006B11C6" w:rsidRPr="00BF1095" w:rsidRDefault="006B11C6" w:rsidP="006B11C6">
      <w:pPr>
        <w:spacing w:before="60" w:afterLines="60" w:after="144" w:line="276" w:lineRule="auto"/>
        <w:ind w:left="567"/>
        <w:jc w:val="both"/>
        <w:rPr>
          <w:rFonts w:ascii="Arial" w:hAnsi="Arial" w:cs="Arial"/>
          <w:sz w:val="22"/>
          <w:szCs w:val="22"/>
        </w:rPr>
      </w:pPr>
      <w:r w:rsidRPr="5C44C116">
        <w:rPr>
          <w:rFonts w:ascii="Arial" w:hAnsi="Arial" w:cs="Arial"/>
          <w:sz w:val="22"/>
          <w:szCs w:val="22"/>
        </w:rPr>
        <w:t xml:space="preserve">Za Wady Nieistotne będą uznawane Wady, których wystąpienie nie dyskwalifikuje przedmiotu </w:t>
      </w:r>
      <w:r>
        <w:rPr>
          <w:rFonts w:ascii="Arial" w:hAnsi="Arial" w:cs="Arial"/>
          <w:sz w:val="22"/>
          <w:szCs w:val="22"/>
        </w:rPr>
        <w:t>O</w:t>
      </w:r>
      <w:r w:rsidRPr="5C44C116">
        <w:rPr>
          <w:rFonts w:ascii="Arial" w:hAnsi="Arial" w:cs="Arial"/>
          <w:sz w:val="22"/>
          <w:szCs w:val="22"/>
        </w:rPr>
        <w:t xml:space="preserve">dbioru </w:t>
      </w:r>
      <w:r>
        <w:rPr>
          <w:rFonts w:ascii="Arial" w:hAnsi="Arial" w:cs="Arial"/>
          <w:sz w:val="22"/>
          <w:szCs w:val="22"/>
        </w:rPr>
        <w:t xml:space="preserve">(rezultatu Robót) </w:t>
      </w:r>
      <w:r w:rsidRPr="5C44C116">
        <w:rPr>
          <w:rFonts w:ascii="Arial" w:hAnsi="Arial" w:cs="Arial"/>
          <w:sz w:val="22"/>
          <w:szCs w:val="22"/>
        </w:rPr>
        <w:t xml:space="preserve">ze względu na cel, do której został zamówiony oraz nie uchybia podstawowym wymogom określonym w </w:t>
      </w:r>
      <w:r>
        <w:rPr>
          <w:rFonts w:ascii="Arial" w:hAnsi="Arial" w:cs="Arial"/>
          <w:sz w:val="22"/>
          <w:szCs w:val="22"/>
        </w:rPr>
        <w:t xml:space="preserve">Prawie lub w SWZ, </w:t>
      </w:r>
      <w:r w:rsidRPr="0A966088">
        <w:rPr>
          <w:rFonts w:ascii="Arial" w:hAnsi="Arial" w:cs="Arial"/>
          <w:sz w:val="22"/>
          <w:szCs w:val="22"/>
        </w:rPr>
        <w:t xml:space="preserve">oraz nie powoduje niezdatności </w:t>
      </w:r>
      <w:r>
        <w:rPr>
          <w:rFonts w:ascii="Arial" w:hAnsi="Arial" w:cs="Arial"/>
          <w:sz w:val="22"/>
          <w:szCs w:val="22"/>
        </w:rPr>
        <w:t>rezultatu Robót</w:t>
      </w:r>
      <w:r w:rsidRPr="0A966088">
        <w:rPr>
          <w:rFonts w:ascii="Arial" w:hAnsi="Arial" w:cs="Arial"/>
          <w:sz w:val="22"/>
          <w:szCs w:val="22"/>
        </w:rPr>
        <w:t xml:space="preserve"> do określonego w Umowie użytku, w szczególności ze względu na brak cech umożliwiających jego bezpieczną eksploatację lub ograniczenie możliwości bezpiecznej eksploatacji całości lub jakiekolwiek części </w:t>
      </w:r>
      <w:r>
        <w:rPr>
          <w:rFonts w:ascii="Arial" w:hAnsi="Arial" w:cs="Arial"/>
          <w:sz w:val="22"/>
          <w:szCs w:val="22"/>
        </w:rPr>
        <w:t>rezultatu Robót</w:t>
      </w:r>
      <w:r w:rsidRPr="5C44C116">
        <w:rPr>
          <w:rFonts w:ascii="Arial" w:hAnsi="Arial" w:cs="Arial"/>
          <w:sz w:val="22"/>
          <w:szCs w:val="22"/>
        </w:rPr>
        <w:t xml:space="preserve">. </w:t>
      </w:r>
    </w:p>
    <w:p w14:paraId="20535D4C" w14:textId="77777777" w:rsidR="006B11C6" w:rsidRPr="00BF1095" w:rsidRDefault="006B11C6" w:rsidP="006B11C6">
      <w:pPr>
        <w:spacing w:before="60" w:afterLines="60" w:after="144" w:line="276" w:lineRule="auto"/>
        <w:ind w:left="567"/>
        <w:rPr>
          <w:rFonts w:ascii="Arial" w:hAnsi="Arial" w:cs="Arial"/>
          <w:sz w:val="22"/>
          <w:szCs w:val="22"/>
        </w:rPr>
      </w:pPr>
      <w:r w:rsidRPr="00BF1095">
        <w:rPr>
          <w:rFonts w:ascii="Arial" w:hAnsi="Arial" w:cs="Arial"/>
          <w:sz w:val="22"/>
          <w:szCs w:val="22"/>
        </w:rPr>
        <w:t>Wady Nieistotne należy usunąć w terminach wskazanych w tabelach poniżej.</w:t>
      </w:r>
    </w:p>
    <w:p w14:paraId="392EDED0" w14:textId="04103ACF" w:rsidR="006B11C6" w:rsidRDefault="006B11C6" w:rsidP="006B11C6">
      <w:pPr>
        <w:numPr>
          <w:ilvl w:val="0"/>
          <w:numId w:val="6"/>
        </w:numPr>
        <w:spacing w:before="120" w:line="276" w:lineRule="auto"/>
        <w:jc w:val="both"/>
        <w:rPr>
          <w:rFonts w:ascii="Arial" w:hAnsi="Arial" w:cs="Arial"/>
          <w:sz w:val="22"/>
          <w:szCs w:val="22"/>
        </w:rPr>
      </w:pPr>
      <w:r w:rsidRPr="00BF1095">
        <w:rPr>
          <w:rFonts w:ascii="Arial" w:hAnsi="Arial" w:cs="Arial"/>
          <w:sz w:val="22"/>
          <w:szCs w:val="22"/>
        </w:rPr>
        <w:lastRenderedPageBreak/>
        <w:t>Gwarant obowiązany jest podjąć działania według niżej przedstawionych wymagań technicznych oraz czasowych w urządzeniach: systemu srk, telekomunikacji kolejowej:</w:t>
      </w:r>
    </w:p>
    <w:p w14:paraId="4438AB65" w14:textId="77777777" w:rsidR="00D42361" w:rsidRDefault="00D42361">
      <w:r>
        <w:br w:type="page"/>
      </w:r>
    </w:p>
    <w:tbl>
      <w:tblPr>
        <w:tblW w:w="9072" w:type="dxa"/>
        <w:tblInd w:w="40" w:type="dxa"/>
        <w:tblLayout w:type="fixed"/>
        <w:tblCellMar>
          <w:left w:w="40" w:type="dxa"/>
          <w:right w:w="40" w:type="dxa"/>
        </w:tblCellMar>
        <w:tblLook w:val="0000" w:firstRow="0" w:lastRow="0" w:firstColumn="0" w:lastColumn="0" w:noHBand="0" w:noVBand="0"/>
      </w:tblPr>
      <w:tblGrid>
        <w:gridCol w:w="592"/>
        <w:gridCol w:w="1960"/>
        <w:gridCol w:w="2551"/>
        <w:gridCol w:w="803"/>
        <w:gridCol w:w="3166"/>
      </w:tblGrid>
      <w:tr w:rsidR="006B11C6" w:rsidRPr="00BF1095" w14:paraId="1E8607C5" w14:textId="77777777" w:rsidTr="004216FA">
        <w:trPr>
          <w:trHeight w:hRule="exact" w:val="717"/>
        </w:trPr>
        <w:tc>
          <w:tcPr>
            <w:tcW w:w="592" w:type="dxa"/>
            <w:tcBorders>
              <w:top w:val="single" w:sz="6" w:space="0" w:color="auto"/>
              <w:left w:val="single" w:sz="6" w:space="0" w:color="auto"/>
              <w:bottom w:val="single" w:sz="4" w:space="0" w:color="auto"/>
              <w:right w:val="single" w:sz="6" w:space="0" w:color="auto"/>
            </w:tcBorders>
            <w:shd w:val="clear" w:color="auto" w:fill="FFFFFF" w:themeFill="background1"/>
          </w:tcPr>
          <w:p w14:paraId="22CFB402" w14:textId="2AB03046" w:rsidR="006B11C6" w:rsidRPr="0042573A" w:rsidRDefault="006B11C6" w:rsidP="004216FA">
            <w:pPr>
              <w:spacing w:before="120" w:line="276" w:lineRule="auto"/>
              <w:ind w:left="720" w:hanging="360"/>
              <w:jc w:val="both"/>
              <w:rPr>
                <w:rFonts w:ascii="Arial" w:hAnsi="Arial" w:cs="Arial"/>
                <w:sz w:val="22"/>
                <w:szCs w:val="22"/>
              </w:rPr>
            </w:pPr>
          </w:p>
        </w:tc>
        <w:tc>
          <w:tcPr>
            <w:tcW w:w="1960" w:type="dxa"/>
            <w:tcBorders>
              <w:top w:val="single" w:sz="6" w:space="0" w:color="auto"/>
              <w:left w:val="single" w:sz="6" w:space="0" w:color="auto"/>
              <w:bottom w:val="single" w:sz="4" w:space="0" w:color="auto"/>
              <w:right w:val="single" w:sz="6" w:space="0" w:color="auto"/>
            </w:tcBorders>
            <w:shd w:val="clear" w:color="auto" w:fill="FFFFFF" w:themeFill="background1"/>
          </w:tcPr>
          <w:p w14:paraId="15397896" w14:textId="77777777" w:rsidR="006B11C6" w:rsidRPr="00311DF4" w:rsidRDefault="006B11C6" w:rsidP="004216FA">
            <w:pPr>
              <w:spacing w:before="120" w:line="276" w:lineRule="auto"/>
              <w:ind w:left="720" w:hanging="360"/>
              <w:jc w:val="both"/>
              <w:rPr>
                <w:rFonts w:ascii="Arial" w:hAnsi="Arial" w:cs="Arial"/>
                <w:b/>
                <w:bCs/>
                <w:spacing w:val="-3"/>
                <w:sz w:val="22"/>
                <w:szCs w:val="22"/>
              </w:rPr>
            </w:pPr>
            <w:r w:rsidRPr="00311DF4">
              <w:rPr>
                <w:rFonts w:ascii="Arial" w:hAnsi="Arial" w:cs="Arial"/>
                <w:b/>
                <w:bCs/>
                <w:spacing w:val="-3"/>
                <w:sz w:val="22"/>
                <w:szCs w:val="22"/>
              </w:rPr>
              <w:t>Rodzaj  wady</w:t>
            </w:r>
          </w:p>
        </w:tc>
        <w:tc>
          <w:tcPr>
            <w:tcW w:w="3354"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14:paraId="58D3CD62" w14:textId="77777777" w:rsidR="006B11C6" w:rsidRPr="00311DF4" w:rsidRDefault="006B11C6" w:rsidP="004216FA">
            <w:pPr>
              <w:spacing w:before="120" w:line="276" w:lineRule="auto"/>
              <w:ind w:left="720" w:hanging="360"/>
              <w:jc w:val="both"/>
              <w:rPr>
                <w:rFonts w:ascii="Arial" w:hAnsi="Arial" w:cs="Arial"/>
                <w:b/>
                <w:bCs/>
                <w:spacing w:val="-3"/>
                <w:sz w:val="22"/>
                <w:szCs w:val="22"/>
              </w:rPr>
            </w:pPr>
            <w:r w:rsidRPr="00311DF4">
              <w:rPr>
                <w:rFonts w:ascii="Arial" w:hAnsi="Arial" w:cs="Arial"/>
                <w:b/>
                <w:bCs/>
                <w:spacing w:val="-3"/>
                <w:sz w:val="22"/>
                <w:szCs w:val="22"/>
              </w:rPr>
              <w:t>Wymagany czas reakcji od powiadomienia</w:t>
            </w:r>
          </w:p>
        </w:tc>
        <w:tc>
          <w:tcPr>
            <w:tcW w:w="3166" w:type="dxa"/>
            <w:tcBorders>
              <w:top w:val="single" w:sz="6" w:space="0" w:color="auto"/>
              <w:left w:val="single" w:sz="6" w:space="0" w:color="auto"/>
              <w:bottom w:val="single" w:sz="4" w:space="0" w:color="auto"/>
              <w:right w:val="single" w:sz="6" w:space="0" w:color="auto"/>
            </w:tcBorders>
            <w:shd w:val="clear" w:color="auto" w:fill="FFFFFF" w:themeFill="background1"/>
          </w:tcPr>
          <w:p w14:paraId="507B1FF6" w14:textId="77777777" w:rsidR="006B11C6" w:rsidRPr="00311DF4" w:rsidRDefault="006B11C6" w:rsidP="004216FA">
            <w:pPr>
              <w:spacing w:before="120" w:line="276" w:lineRule="auto"/>
              <w:ind w:left="720" w:hanging="360"/>
              <w:jc w:val="both"/>
              <w:rPr>
                <w:rFonts w:ascii="Arial" w:hAnsi="Arial" w:cs="Arial"/>
                <w:b/>
                <w:bCs/>
                <w:spacing w:val="-4"/>
                <w:sz w:val="22"/>
                <w:szCs w:val="22"/>
              </w:rPr>
            </w:pPr>
            <w:r w:rsidRPr="00311DF4">
              <w:rPr>
                <w:rFonts w:ascii="Arial" w:hAnsi="Arial" w:cs="Arial"/>
                <w:b/>
                <w:bCs/>
                <w:spacing w:val="-4"/>
                <w:sz w:val="22"/>
                <w:szCs w:val="22"/>
              </w:rPr>
              <w:t>Powiadomienie</w:t>
            </w:r>
          </w:p>
        </w:tc>
      </w:tr>
      <w:tr w:rsidR="006B11C6" w:rsidRPr="00BF1095" w14:paraId="3ACBBB0E" w14:textId="77777777" w:rsidTr="004216FA">
        <w:trPr>
          <w:trHeight w:val="1875"/>
        </w:trPr>
        <w:tc>
          <w:tcPr>
            <w:tcW w:w="592" w:type="dxa"/>
            <w:vMerge w:val="restart"/>
            <w:tcBorders>
              <w:top w:val="single" w:sz="4" w:space="0" w:color="auto"/>
              <w:left w:val="single" w:sz="4" w:space="0" w:color="auto"/>
              <w:right w:val="single" w:sz="4" w:space="0" w:color="auto"/>
            </w:tcBorders>
          </w:tcPr>
          <w:p w14:paraId="16E4DD85" w14:textId="77777777" w:rsidR="006B11C6" w:rsidRPr="0042573A" w:rsidRDefault="006B11C6" w:rsidP="004216FA">
            <w:pPr>
              <w:spacing w:before="60" w:afterLines="60" w:after="144"/>
              <w:rPr>
                <w:rFonts w:ascii="Arial" w:hAnsi="Arial" w:cs="Arial"/>
                <w:sz w:val="22"/>
                <w:szCs w:val="22"/>
              </w:rPr>
            </w:pPr>
            <w:r w:rsidRPr="0042573A">
              <w:rPr>
                <w:rFonts w:ascii="Arial" w:hAnsi="Arial" w:cs="Arial"/>
                <w:sz w:val="22"/>
                <w:szCs w:val="22"/>
              </w:rPr>
              <w:t>A.</w:t>
            </w:r>
          </w:p>
          <w:p w14:paraId="6512FFB2" w14:textId="77777777" w:rsidR="006B11C6" w:rsidRPr="0042573A" w:rsidRDefault="006B11C6" w:rsidP="004216FA">
            <w:pPr>
              <w:spacing w:before="60" w:afterLines="60" w:after="144"/>
              <w:rPr>
                <w:rFonts w:ascii="Arial" w:hAnsi="Arial" w:cs="Arial"/>
                <w:sz w:val="22"/>
                <w:szCs w:val="22"/>
                <w:highlight w:val="yellow"/>
              </w:rPr>
            </w:pPr>
          </w:p>
        </w:tc>
        <w:tc>
          <w:tcPr>
            <w:tcW w:w="1960" w:type="dxa"/>
            <w:vMerge w:val="restart"/>
            <w:tcBorders>
              <w:top w:val="single" w:sz="4" w:space="0" w:color="auto"/>
              <w:left w:val="single" w:sz="4" w:space="0" w:color="auto"/>
            </w:tcBorders>
          </w:tcPr>
          <w:p w14:paraId="24E83B57" w14:textId="77777777" w:rsidR="006B11C6" w:rsidRPr="0042573A" w:rsidRDefault="006B11C6" w:rsidP="004216FA">
            <w:pPr>
              <w:spacing w:before="60" w:afterLines="60" w:after="144"/>
              <w:jc w:val="center"/>
              <w:rPr>
                <w:rFonts w:ascii="Arial" w:hAnsi="Arial" w:cs="Arial"/>
                <w:sz w:val="22"/>
                <w:szCs w:val="22"/>
              </w:rPr>
            </w:pPr>
            <w:r w:rsidRPr="0042573A">
              <w:rPr>
                <w:rFonts w:ascii="Arial" w:hAnsi="Arial" w:cs="Arial"/>
                <w:sz w:val="22"/>
                <w:szCs w:val="22"/>
              </w:rPr>
              <w:t>Wady I</w:t>
            </w:r>
            <w:r w:rsidRPr="0042573A">
              <w:rPr>
                <w:rFonts w:ascii="Arial" w:hAnsi="Arial" w:cs="Arial"/>
                <w:spacing w:val="-1"/>
                <w:sz w:val="22"/>
                <w:szCs w:val="22"/>
              </w:rPr>
              <w:t>stotne</w:t>
            </w:r>
          </w:p>
        </w:tc>
        <w:tc>
          <w:tcPr>
            <w:tcW w:w="2551" w:type="dxa"/>
            <w:tcBorders>
              <w:top w:val="single" w:sz="4" w:space="0" w:color="auto"/>
              <w:left w:val="single" w:sz="4" w:space="0" w:color="auto"/>
              <w:bottom w:val="single" w:sz="6" w:space="0" w:color="auto"/>
              <w:right w:val="single" w:sz="4" w:space="0" w:color="auto"/>
            </w:tcBorders>
            <w:shd w:val="clear" w:color="auto" w:fill="FFFFFF" w:themeFill="background1"/>
          </w:tcPr>
          <w:p w14:paraId="7C392CC1" w14:textId="77777777" w:rsidR="006B11C6" w:rsidRPr="0042573A" w:rsidRDefault="006B11C6" w:rsidP="004216FA">
            <w:pPr>
              <w:spacing w:before="60" w:afterLines="60" w:after="144"/>
              <w:jc w:val="center"/>
              <w:rPr>
                <w:rFonts w:ascii="Arial" w:hAnsi="Arial" w:cs="Arial"/>
                <w:sz w:val="22"/>
                <w:szCs w:val="22"/>
              </w:rPr>
            </w:pPr>
            <w:r w:rsidRPr="0042573A">
              <w:rPr>
                <w:rFonts w:ascii="Arial" w:hAnsi="Arial" w:cs="Arial"/>
                <w:spacing w:val="-2"/>
                <w:sz w:val="22"/>
                <w:szCs w:val="22"/>
              </w:rPr>
              <w:t xml:space="preserve">Potwierdzenie przyjęcia </w:t>
            </w:r>
            <w:r w:rsidRPr="0042573A">
              <w:rPr>
                <w:rFonts w:ascii="Arial" w:hAnsi="Arial" w:cs="Arial"/>
                <w:sz w:val="22"/>
                <w:szCs w:val="22"/>
              </w:rPr>
              <w:t>zgłoszenia</w:t>
            </w:r>
            <w:r w:rsidRPr="0042573A">
              <w:rPr>
                <w:rFonts w:ascii="Arial" w:hAnsi="Arial" w:cs="Arial"/>
                <w:spacing w:val="-1"/>
                <w:sz w:val="22"/>
                <w:szCs w:val="22"/>
              </w:rPr>
              <w:t xml:space="preserve"> </w:t>
            </w:r>
          </w:p>
        </w:tc>
        <w:tc>
          <w:tcPr>
            <w:tcW w:w="803" w:type="dxa"/>
            <w:tcBorders>
              <w:top w:val="single" w:sz="4" w:space="0" w:color="auto"/>
              <w:left w:val="single" w:sz="4" w:space="0" w:color="auto"/>
              <w:bottom w:val="single" w:sz="4" w:space="0" w:color="auto"/>
              <w:right w:val="single" w:sz="4" w:space="0" w:color="auto"/>
            </w:tcBorders>
            <w:shd w:val="clear" w:color="auto" w:fill="FFFFFF" w:themeFill="background1"/>
          </w:tcPr>
          <w:p w14:paraId="3876D223" w14:textId="77777777" w:rsidR="006B11C6" w:rsidRPr="00804818" w:rsidRDefault="006B11C6" w:rsidP="004216FA">
            <w:pPr>
              <w:spacing w:before="60" w:afterLines="60" w:after="144"/>
              <w:jc w:val="center"/>
              <w:rPr>
                <w:rFonts w:ascii="Arial" w:hAnsi="Arial" w:cs="Arial"/>
                <w:sz w:val="22"/>
                <w:szCs w:val="22"/>
              </w:rPr>
            </w:pPr>
            <w:r w:rsidRPr="00804818">
              <w:rPr>
                <w:rFonts w:ascii="Arial" w:hAnsi="Arial" w:cs="Arial"/>
                <w:spacing w:val="-4"/>
                <w:sz w:val="22"/>
                <w:szCs w:val="22"/>
              </w:rPr>
              <w:t>1 godz.</w:t>
            </w:r>
          </w:p>
        </w:tc>
        <w:tc>
          <w:tcPr>
            <w:tcW w:w="3166" w:type="dxa"/>
            <w:tcBorders>
              <w:top w:val="single" w:sz="4" w:space="0" w:color="auto"/>
              <w:bottom w:val="single" w:sz="4" w:space="0" w:color="auto"/>
              <w:right w:val="single" w:sz="4" w:space="0" w:color="auto"/>
            </w:tcBorders>
          </w:tcPr>
          <w:p w14:paraId="41686374" w14:textId="77777777" w:rsidR="006B11C6" w:rsidRPr="0042573A" w:rsidRDefault="006B11C6" w:rsidP="004216FA">
            <w:pPr>
              <w:spacing w:before="60" w:afterLines="60" w:after="144"/>
              <w:jc w:val="center"/>
              <w:rPr>
                <w:rFonts w:ascii="Arial" w:hAnsi="Arial" w:cs="Arial"/>
                <w:sz w:val="22"/>
                <w:szCs w:val="22"/>
              </w:rPr>
            </w:pPr>
            <w:r w:rsidRPr="0042573A">
              <w:rPr>
                <w:rFonts w:ascii="Arial" w:hAnsi="Arial" w:cs="Arial"/>
                <w:spacing w:val="-3"/>
                <w:sz w:val="22"/>
                <w:szCs w:val="22"/>
              </w:rPr>
              <w:t xml:space="preserve">Osoba upoważniona przez Zamawiającego </w:t>
            </w:r>
            <w:r>
              <w:rPr>
                <w:rFonts w:ascii="Arial" w:hAnsi="Arial" w:cs="Arial"/>
                <w:spacing w:val="-3"/>
                <w:sz w:val="22"/>
                <w:szCs w:val="22"/>
              </w:rPr>
              <w:t xml:space="preserve">z właściwego miejscowo Zakładu Linii Kolejowych PLK SA (dalej: IZ) </w:t>
            </w:r>
            <w:r w:rsidRPr="0042573A">
              <w:rPr>
                <w:rFonts w:ascii="Arial" w:hAnsi="Arial" w:cs="Arial"/>
                <w:spacing w:val="-3"/>
                <w:sz w:val="22"/>
                <w:szCs w:val="22"/>
              </w:rPr>
              <w:t xml:space="preserve">powiadamia </w:t>
            </w:r>
            <w:r w:rsidRPr="0042573A">
              <w:rPr>
                <w:rFonts w:ascii="Arial" w:hAnsi="Arial" w:cs="Arial"/>
                <w:spacing w:val="-1"/>
                <w:sz w:val="22"/>
                <w:szCs w:val="22"/>
              </w:rPr>
              <w:t>osobę wskazaną przez Gwaranta</w:t>
            </w:r>
          </w:p>
          <w:p w14:paraId="5CBC31B4" w14:textId="77777777" w:rsidR="006B11C6" w:rsidRPr="0042573A" w:rsidRDefault="006B11C6" w:rsidP="004216FA">
            <w:pPr>
              <w:spacing w:before="60" w:afterLines="60" w:after="144"/>
              <w:jc w:val="center"/>
              <w:rPr>
                <w:rFonts w:ascii="Arial" w:hAnsi="Arial" w:cs="Arial"/>
                <w:sz w:val="22"/>
                <w:szCs w:val="22"/>
              </w:rPr>
            </w:pPr>
          </w:p>
        </w:tc>
      </w:tr>
      <w:tr w:rsidR="006B11C6" w:rsidRPr="00BF1095" w14:paraId="0EF7B1F6" w14:textId="77777777" w:rsidTr="004216FA">
        <w:trPr>
          <w:trHeight w:val="4476"/>
        </w:trPr>
        <w:tc>
          <w:tcPr>
            <w:tcW w:w="592" w:type="dxa"/>
            <w:vMerge/>
            <w:tcBorders>
              <w:left w:val="single" w:sz="4" w:space="0" w:color="auto"/>
              <w:right w:val="single" w:sz="4" w:space="0" w:color="auto"/>
            </w:tcBorders>
          </w:tcPr>
          <w:p w14:paraId="34D3DACF" w14:textId="77777777" w:rsidR="006B11C6" w:rsidRPr="0042573A" w:rsidRDefault="006B11C6" w:rsidP="004216FA">
            <w:pPr>
              <w:spacing w:before="60" w:afterLines="60" w:after="144"/>
              <w:rPr>
                <w:rFonts w:ascii="Arial" w:hAnsi="Arial" w:cs="Arial"/>
                <w:sz w:val="22"/>
                <w:szCs w:val="22"/>
                <w:highlight w:val="yellow"/>
              </w:rPr>
            </w:pPr>
          </w:p>
        </w:tc>
        <w:tc>
          <w:tcPr>
            <w:tcW w:w="1960" w:type="dxa"/>
            <w:vMerge/>
            <w:tcBorders>
              <w:left w:val="single" w:sz="4" w:space="0" w:color="auto"/>
            </w:tcBorders>
          </w:tcPr>
          <w:p w14:paraId="3E7DFF0E" w14:textId="77777777" w:rsidR="006B11C6" w:rsidRPr="0042573A" w:rsidRDefault="006B11C6" w:rsidP="004216FA">
            <w:pPr>
              <w:spacing w:before="60" w:afterLines="60" w:after="144"/>
              <w:jc w:val="center"/>
              <w:rPr>
                <w:rFonts w:ascii="Arial" w:hAnsi="Arial" w:cs="Arial"/>
                <w:sz w:val="22"/>
                <w:szCs w:val="22"/>
              </w:rPr>
            </w:pPr>
          </w:p>
        </w:tc>
        <w:tc>
          <w:tcPr>
            <w:tcW w:w="2551" w:type="dxa"/>
            <w:tcBorders>
              <w:top w:val="single" w:sz="4" w:space="0" w:color="auto"/>
              <w:left w:val="single" w:sz="4" w:space="0" w:color="auto"/>
              <w:right w:val="single" w:sz="4" w:space="0" w:color="auto"/>
            </w:tcBorders>
            <w:shd w:val="clear" w:color="auto" w:fill="FFFFFF" w:themeFill="background1"/>
          </w:tcPr>
          <w:p w14:paraId="02AE9D59" w14:textId="77777777" w:rsidR="006B11C6" w:rsidRPr="0042573A" w:rsidRDefault="006B11C6" w:rsidP="004216FA">
            <w:pPr>
              <w:spacing w:before="60" w:afterLines="60" w:after="144"/>
              <w:rPr>
                <w:rFonts w:ascii="Arial" w:hAnsi="Arial" w:cs="Arial"/>
                <w:spacing w:val="-1"/>
                <w:sz w:val="22"/>
                <w:szCs w:val="22"/>
              </w:rPr>
            </w:pPr>
            <w:r w:rsidRPr="0042573A">
              <w:rPr>
                <w:rFonts w:ascii="Arial" w:hAnsi="Arial" w:cs="Arial"/>
                <w:spacing w:val="-2"/>
                <w:sz w:val="22"/>
                <w:szCs w:val="22"/>
              </w:rPr>
              <w:t>Całkowite usunięcie Wady Istotnej wraz z powiadomieniem Zamawiającego o wykonaniu tej czynności (wraz z testowaniem poprawności działania ze strony Zamawiającego) albo z uzyskaniem potwierdzenia od Zamawiającego o zakończeniu prowadzenia prac przez Wykonawcę.</w:t>
            </w:r>
          </w:p>
        </w:tc>
        <w:tc>
          <w:tcPr>
            <w:tcW w:w="803" w:type="dxa"/>
            <w:tcBorders>
              <w:top w:val="single" w:sz="4" w:space="0" w:color="auto"/>
              <w:left w:val="single" w:sz="4" w:space="0" w:color="auto"/>
              <w:right w:val="single" w:sz="4" w:space="0" w:color="auto"/>
            </w:tcBorders>
            <w:shd w:val="clear" w:color="auto" w:fill="FFFFFF" w:themeFill="background1"/>
          </w:tcPr>
          <w:p w14:paraId="7FD709F6" w14:textId="0726B91F" w:rsidR="006B11C6" w:rsidRPr="0042573A" w:rsidRDefault="00311DF4" w:rsidP="004216FA">
            <w:pPr>
              <w:spacing w:before="60" w:afterLines="60" w:after="144"/>
              <w:jc w:val="center"/>
              <w:rPr>
                <w:rFonts w:ascii="Arial" w:hAnsi="Arial" w:cs="Arial"/>
                <w:spacing w:val="-4"/>
                <w:sz w:val="22"/>
                <w:szCs w:val="22"/>
              </w:rPr>
            </w:pPr>
            <w:r w:rsidRPr="00311DF4">
              <w:rPr>
                <w:rFonts w:ascii="Arial" w:hAnsi="Arial" w:cs="Arial"/>
                <w:sz w:val="22"/>
                <w:szCs w:val="22"/>
              </w:rPr>
              <w:t>4</w:t>
            </w:r>
            <w:r w:rsidR="006B11C6" w:rsidRPr="00311DF4">
              <w:rPr>
                <w:rFonts w:ascii="Arial" w:hAnsi="Arial" w:cs="Arial"/>
                <w:sz w:val="22"/>
                <w:szCs w:val="22"/>
              </w:rPr>
              <w:t xml:space="preserve"> godz.</w:t>
            </w:r>
          </w:p>
        </w:tc>
        <w:tc>
          <w:tcPr>
            <w:tcW w:w="3166" w:type="dxa"/>
            <w:tcBorders>
              <w:top w:val="single" w:sz="4" w:space="0" w:color="auto"/>
              <w:right w:val="single" w:sz="4" w:space="0" w:color="auto"/>
            </w:tcBorders>
          </w:tcPr>
          <w:p w14:paraId="77A63021" w14:textId="77777777" w:rsidR="006B11C6" w:rsidRPr="0042573A" w:rsidRDefault="006B11C6" w:rsidP="004216FA">
            <w:pPr>
              <w:spacing w:before="60" w:afterLines="60" w:after="144"/>
              <w:jc w:val="both"/>
              <w:rPr>
                <w:rFonts w:ascii="Arial" w:hAnsi="Arial" w:cs="Arial"/>
                <w:spacing w:val="-2"/>
                <w:sz w:val="22"/>
                <w:szCs w:val="22"/>
              </w:rPr>
            </w:pPr>
            <w:r w:rsidRPr="0042573A">
              <w:rPr>
                <w:rFonts w:ascii="Arial" w:hAnsi="Arial" w:cs="Arial"/>
                <w:spacing w:val="-2"/>
                <w:sz w:val="22"/>
                <w:szCs w:val="22"/>
              </w:rPr>
              <w:t>1. Czas, miejsce i opis wykonanych prac Gwaranta przy usuwaniu zgłoszonych Wad  jest  potwierdzany/ ewidencjonowany wpisami w dokumentacji technicznej (np. książki E-1758,</w:t>
            </w:r>
            <w:r>
              <w:rPr>
                <w:rFonts w:ascii="Arial" w:hAnsi="Arial" w:cs="Arial"/>
                <w:spacing w:val="-2"/>
                <w:sz w:val="22"/>
                <w:szCs w:val="22"/>
              </w:rPr>
              <w:t xml:space="preserve"> </w:t>
            </w:r>
            <w:r w:rsidRPr="0042573A">
              <w:rPr>
                <w:rFonts w:ascii="Arial" w:hAnsi="Arial" w:cs="Arial"/>
                <w:spacing w:val="-2"/>
                <w:sz w:val="22"/>
                <w:szCs w:val="22"/>
              </w:rPr>
              <w:t xml:space="preserve">R-366) przez pracowników Zamawiającego prowadzących ruch kolejowy i/lub odpowiadających za pracę w czynnych urządzeniach srk. </w:t>
            </w:r>
          </w:p>
          <w:p w14:paraId="3D916C62" w14:textId="77777777" w:rsidR="006B11C6" w:rsidRPr="0042573A" w:rsidRDefault="006B11C6" w:rsidP="004216FA">
            <w:pPr>
              <w:spacing w:before="60" w:afterLines="60" w:after="144"/>
              <w:jc w:val="both"/>
              <w:rPr>
                <w:rFonts w:ascii="Arial" w:hAnsi="Arial" w:cs="Arial"/>
                <w:spacing w:val="-3"/>
                <w:sz w:val="22"/>
                <w:szCs w:val="22"/>
              </w:rPr>
            </w:pPr>
            <w:r w:rsidRPr="0042573A">
              <w:rPr>
                <w:rFonts w:ascii="Arial" w:hAnsi="Arial" w:cs="Arial"/>
                <w:spacing w:val="-2"/>
                <w:sz w:val="22"/>
                <w:szCs w:val="22"/>
              </w:rPr>
              <w:t>2.Powiadomienie sporządzone przez Gwaranta, powinno być zgodne z ewidencją w dokumentacji techniczną, o której mowa w pkt 1.</w:t>
            </w:r>
          </w:p>
        </w:tc>
      </w:tr>
      <w:tr w:rsidR="006B11C6" w:rsidRPr="00BF1095" w14:paraId="629F23BC" w14:textId="77777777" w:rsidTr="004216FA">
        <w:trPr>
          <w:trHeight w:hRule="exact" w:val="1553"/>
        </w:trPr>
        <w:tc>
          <w:tcPr>
            <w:tcW w:w="592" w:type="dxa"/>
            <w:tcBorders>
              <w:top w:val="single" w:sz="4" w:space="0" w:color="auto"/>
              <w:left w:val="single" w:sz="6" w:space="0" w:color="auto"/>
              <w:bottom w:val="nil"/>
              <w:right w:val="single" w:sz="6" w:space="0" w:color="auto"/>
            </w:tcBorders>
            <w:shd w:val="clear" w:color="auto" w:fill="FFFFFF" w:themeFill="background1"/>
          </w:tcPr>
          <w:p w14:paraId="4F72F359" w14:textId="77777777" w:rsidR="006B11C6" w:rsidRPr="0042573A" w:rsidRDefault="006B11C6" w:rsidP="004216FA">
            <w:pPr>
              <w:spacing w:before="60" w:afterLines="60" w:after="144"/>
              <w:rPr>
                <w:rFonts w:ascii="Arial" w:hAnsi="Arial" w:cs="Arial"/>
                <w:sz w:val="22"/>
                <w:szCs w:val="22"/>
                <w:highlight w:val="yellow"/>
              </w:rPr>
            </w:pPr>
            <w:r w:rsidRPr="0042573A">
              <w:rPr>
                <w:rFonts w:ascii="Arial" w:hAnsi="Arial" w:cs="Arial"/>
                <w:sz w:val="22"/>
                <w:szCs w:val="22"/>
              </w:rPr>
              <w:t>B.</w:t>
            </w:r>
          </w:p>
        </w:tc>
        <w:tc>
          <w:tcPr>
            <w:tcW w:w="1960" w:type="dxa"/>
            <w:vMerge w:val="restart"/>
            <w:tcBorders>
              <w:top w:val="single" w:sz="4" w:space="0" w:color="auto"/>
              <w:left w:val="single" w:sz="6" w:space="0" w:color="auto"/>
              <w:right w:val="single" w:sz="6" w:space="0" w:color="auto"/>
            </w:tcBorders>
            <w:shd w:val="clear" w:color="auto" w:fill="FFFFFF" w:themeFill="background1"/>
          </w:tcPr>
          <w:p w14:paraId="07EE7407" w14:textId="77777777" w:rsidR="006B11C6" w:rsidRPr="0042573A" w:rsidRDefault="006B11C6" w:rsidP="004216FA">
            <w:pPr>
              <w:spacing w:before="60" w:afterLines="60" w:after="144"/>
              <w:jc w:val="center"/>
              <w:rPr>
                <w:rFonts w:ascii="Arial" w:hAnsi="Arial" w:cs="Arial"/>
                <w:spacing w:val="-1"/>
                <w:sz w:val="22"/>
                <w:szCs w:val="22"/>
              </w:rPr>
            </w:pPr>
            <w:r w:rsidRPr="0042573A">
              <w:rPr>
                <w:rFonts w:ascii="Arial" w:hAnsi="Arial" w:cs="Arial"/>
                <w:sz w:val="22"/>
                <w:szCs w:val="22"/>
              </w:rPr>
              <w:t>Wady I</w:t>
            </w:r>
            <w:r w:rsidRPr="0042573A">
              <w:rPr>
                <w:rFonts w:ascii="Arial" w:hAnsi="Arial" w:cs="Arial"/>
                <w:spacing w:val="-1"/>
                <w:sz w:val="22"/>
                <w:szCs w:val="22"/>
              </w:rPr>
              <w:t xml:space="preserve">stotne, </w:t>
            </w:r>
            <w:r w:rsidRPr="0042573A">
              <w:rPr>
                <w:rFonts w:ascii="Arial" w:hAnsi="Arial" w:cs="Arial"/>
                <w:spacing w:val="-1"/>
                <w:sz w:val="22"/>
                <w:szCs w:val="22"/>
              </w:rPr>
              <w:br/>
              <w:t xml:space="preserve">o których mowa </w:t>
            </w:r>
            <w:r w:rsidRPr="0042573A">
              <w:rPr>
                <w:rFonts w:ascii="Arial" w:hAnsi="Arial" w:cs="Arial"/>
                <w:spacing w:val="-1"/>
                <w:sz w:val="22"/>
                <w:szCs w:val="22"/>
              </w:rPr>
              <w:br/>
              <w:t>w pkt 5.1 ppkt b) Dokumentu Gwarancyjnego</w:t>
            </w:r>
          </w:p>
          <w:p w14:paraId="61E5EA16" w14:textId="77777777" w:rsidR="006B11C6" w:rsidRPr="0042573A" w:rsidRDefault="006B11C6" w:rsidP="004216FA">
            <w:pPr>
              <w:spacing w:before="60" w:afterLines="60" w:after="144"/>
              <w:jc w:val="center"/>
              <w:rPr>
                <w:rFonts w:ascii="Arial" w:hAnsi="Arial" w:cs="Arial"/>
                <w:sz w:val="22"/>
                <w:szCs w:val="22"/>
              </w:rPr>
            </w:pPr>
          </w:p>
        </w:tc>
        <w:tc>
          <w:tcPr>
            <w:tcW w:w="2551" w:type="dxa"/>
            <w:tcBorders>
              <w:top w:val="single" w:sz="6" w:space="0" w:color="auto"/>
              <w:left w:val="single" w:sz="6" w:space="0" w:color="auto"/>
              <w:bottom w:val="single" w:sz="4" w:space="0" w:color="auto"/>
              <w:right w:val="single" w:sz="6" w:space="0" w:color="auto"/>
            </w:tcBorders>
            <w:shd w:val="clear" w:color="auto" w:fill="FFFFFF" w:themeFill="background1"/>
          </w:tcPr>
          <w:p w14:paraId="4C523B03" w14:textId="77777777" w:rsidR="006B11C6" w:rsidRPr="0042573A" w:rsidRDefault="006B11C6" w:rsidP="004216FA">
            <w:pPr>
              <w:spacing w:before="60" w:afterLines="60" w:after="144"/>
              <w:rPr>
                <w:rFonts w:ascii="Arial" w:hAnsi="Arial" w:cs="Arial"/>
                <w:sz w:val="22"/>
                <w:szCs w:val="22"/>
              </w:rPr>
            </w:pPr>
            <w:r w:rsidRPr="0042573A">
              <w:rPr>
                <w:rFonts w:ascii="Arial" w:hAnsi="Arial" w:cs="Arial"/>
                <w:spacing w:val="-2"/>
                <w:sz w:val="22"/>
                <w:szCs w:val="22"/>
              </w:rPr>
              <w:t xml:space="preserve">Potwierdzenie przyjęcia </w:t>
            </w:r>
            <w:r w:rsidRPr="0042573A">
              <w:rPr>
                <w:rFonts w:ascii="Arial" w:hAnsi="Arial" w:cs="Arial"/>
                <w:sz w:val="22"/>
                <w:szCs w:val="22"/>
              </w:rPr>
              <w:t>zgłoszenia</w:t>
            </w:r>
          </w:p>
        </w:tc>
        <w:tc>
          <w:tcPr>
            <w:tcW w:w="803" w:type="dxa"/>
            <w:tcBorders>
              <w:top w:val="single" w:sz="6" w:space="0" w:color="auto"/>
              <w:left w:val="single" w:sz="6" w:space="0" w:color="auto"/>
              <w:bottom w:val="single" w:sz="4" w:space="0" w:color="auto"/>
              <w:right w:val="single" w:sz="4" w:space="0" w:color="auto"/>
            </w:tcBorders>
            <w:shd w:val="clear" w:color="auto" w:fill="FFFFFF" w:themeFill="background1"/>
          </w:tcPr>
          <w:p w14:paraId="09AEC6F2" w14:textId="77777777" w:rsidR="006B11C6" w:rsidRPr="0042573A" w:rsidRDefault="006B11C6" w:rsidP="004216FA">
            <w:pPr>
              <w:spacing w:before="60" w:afterLines="60" w:after="144"/>
              <w:jc w:val="center"/>
              <w:rPr>
                <w:rFonts w:ascii="Arial" w:hAnsi="Arial" w:cs="Arial"/>
                <w:sz w:val="22"/>
                <w:szCs w:val="22"/>
              </w:rPr>
            </w:pPr>
            <w:r w:rsidRPr="0042573A">
              <w:rPr>
                <w:rFonts w:ascii="Arial" w:hAnsi="Arial" w:cs="Arial"/>
                <w:spacing w:val="-4"/>
                <w:sz w:val="22"/>
                <w:szCs w:val="22"/>
              </w:rPr>
              <w:t>1 godz.</w:t>
            </w:r>
          </w:p>
        </w:tc>
        <w:tc>
          <w:tcPr>
            <w:tcW w:w="3166" w:type="dxa"/>
            <w:tcBorders>
              <w:top w:val="single" w:sz="4" w:space="0" w:color="auto"/>
              <w:left w:val="single" w:sz="4" w:space="0" w:color="auto"/>
              <w:bottom w:val="single" w:sz="4" w:space="0" w:color="auto"/>
              <w:right w:val="single" w:sz="4" w:space="0" w:color="auto"/>
            </w:tcBorders>
            <w:shd w:val="clear" w:color="auto" w:fill="FFFFFF" w:themeFill="background1"/>
          </w:tcPr>
          <w:p w14:paraId="1112F820" w14:textId="77777777" w:rsidR="006B11C6" w:rsidRPr="0042573A" w:rsidRDefault="006B11C6" w:rsidP="004216FA">
            <w:pPr>
              <w:spacing w:before="60" w:afterLines="60" w:after="144"/>
              <w:jc w:val="both"/>
              <w:rPr>
                <w:rFonts w:ascii="Arial" w:hAnsi="Arial" w:cs="Arial"/>
                <w:sz w:val="22"/>
                <w:szCs w:val="22"/>
              </w:rPr>
            </w:pPr>
            <w:r w:rsidRPr="0042573A">
              <w:rPr>
                <w:rFonts w:ascii="Arial" w:hAnsi="Arial" w:cs="Arial"/>
                <w:spacing w:val="-3"/>
                <w:sz w:val="22"/>
                <w:szCs w:val="22"/>
              </w:rPr>
              <w:t xml:space="preserve">Osoba upoważniona przez Zamawiającego </w:t>
            </w:r>
            <w:r>
              <w:rPr>
                <w:rFonts w:ascii="Arial" w:hAnsi="Arial" w:cs="Arial"/>
                <w:spacing w:val="-3"/>
                <w:sz w:val="22"/>
                <w:szCs w:val="22"/>
              </w:rPr>
              <w:t xml:space="preserve">z właściwego miejscowo IZ </w:t>
            </w:r>
            <w:r w:rsidRPr="0042573A">
              <w:rPr>
                <w:rFonts w:ascii="Arial" w:hAnsi="Arial" w:cs="Arial"/>
                <w:spacing w:val="-3"/>
                <w:sz w:val="22"/>
                <w:szCs w:val="22"/>
              </w:rPr>
              <w:t xml:space="preserve">powiadamia </w:t>
            </w:r>
            <w:r w:rsidRPr="0042573A">
              <w:rPr>
                <w:rFonts w:ascii="Arial" w:hAnsi="Arial" w:cs="Arial"/>
                <w:spacing w:val="-1"/>
                <w:sz w:val="22"/>
                <w:szCs w:val="22"/>
              </w:rPr>
              <w:t>osobę wskazaną przez Gwaranta</w:t>
            </w:r>
          </w:p>
          <w:p w14:paraId="1FC59EAC" w14:textId="77777777" w:rsidR="006B11C6" w:rsidRPr="0042573A" w:rsidRDefault="006B11C6" w:rsidP="004216FA">
            <w:pPr>
              <w:spacing w:before="60" w:afterLines="60" w:after="144"/>
              <w:jc w:val="both"/>
              <w:rPr>
                <w:rFonts w:ascii="Arial" w:hAnsi="Arial" w:cs="Arial"/>
                <w:sz w:val="22"/>
                <w:szCs w:val="22"/>
              </w:rPr>
            </w:pPr>
          </w:p>
          <w:p w14:paraId="7B64E50D" w14:textId="77777777" w:rsidR="006B11C6" w:rsidRPr="0042573A" w:rsidRDefault="006B11C6" w:rsidP="004216FA">
            <w:pPr>
              <w:spacing w:before="60" w:afterLines="60" w:after="144"/>
              <w:jc w:val="both"/>
              <w:rPr>
                <w:rFonts w:ascii="Arial" w:hAnsi="Arial" w:cs="Arial"/>
                <w:sz w:val="22"/>
                <w:szCs w:val="22"/>
              </w:rPr>
            </w:pPr>
          </w:p>
          <w:p w14:paraId="68B4293E" w14:textId="77777777" w:rsidR="006B11C6" w:rsidRPr="0042573A" w:rsidRDefault="006B11C6" w:rsidP="004216FA">
            <w:pPr>
              <w:spacing w:before="60" w:afterLines="60" w:after="144"/>
              <w:jc w:val="both"/>
              <w:rPr>
                <w:rFonts w:ascii="Arial" w:hAnsi="Arial" w:cs="Arial"/>
                <w:sz w:val="22"/>
                <w:szCs w:val="22"/>
              </w:rPr>
            </w:pPr>
          </w:p>
        </w:tc>
      </w:tr>
      <w:tr w:rsidR="006B11C6" w:rsidRPr="00BF1095" w14:paraId="2809F89F" w14:textId="77777777" w:rsidTr="004216FA">
        <w:trPr>
          <w:trHeight w:hRule="exact" w:val="3098"/>
        </w:trPr>
        <w:tc>
          <w:tcPr>
            <w:tcW w:w="592" w:type="dxa"/>
            <w:tcBorders>
              <w:top w:val="nil"/>
              <w:left w:val="single" w:sz="6" w:space="0" w:color="auto"/>
              <w:bottom w:val="nil"/>
              <w:right w:val="single" w:sz="6" w:space="0" w:color="auto"/>
            </w:tcBorders>
            <w:shd w:val="clear" w:color="auto" w:fill="FFFFFF" w:themeFill="background1"/>
          </w:tcPr>
          <w:p w14:paraId="0E2AD8F0" w14:textId="77777777" w:rsidR="006B11C6" w:rsidRPr="0042573A" w:rsidRDefault="006B11C6" w:rsidP="004216FA">
            <w:pPr>
              <w:spacing w:before="60" w:afterLines="60" w:after="144"/>
              <w:rPr>
                <w:rFonts w:ascii="Arial" w:hAnsi="Arial" w:cs="Arial"/>
                <w:sz w:val="22"/>
                <w:szCs w:val="22"/>
                <w:highlight w:val="yellow"/>
              </w:rPr>
            </w:pPr>
          </w:p>
          <w:p w14:paraId="1CD12969" w14:textId="77777777" w:rsidR="006B11C6" w:rsidRPr="0042573A" w:rsidRDefault="006B11C6" w:rsidP="004216FA">
            <w:pPr>
              <w:spacing w:before="60" w:afterLines="60" w:after="144"/>
              <w:rPr>
                <w:rFonts w:ascii="Arial" w:hAnsi="Arial" w:cs="Arial"/>
                <w:sz w:val="22"/>
                <w:szCs w:val="22"/>
                <w:highlight w:val="yellow"/>
              </w:rPr>
            </w:pPr>
          </w:p>
        </w:tc>
        <w:tc>
          <w:tcPr>
            <w:tcW w:w="1960" w:type="dxa"/>
            <w:vMerge/>
          </w:tcPr>
          <w:p w14:paraId="1F2E59CB" w14:textId="77777777" w:rsidR="006B11C6" w:rsidRPr="0042573A" w:rsidRDefault="006B11C6" w:rsidP="004216FA">
            <w:pPr>
              <w:spacing w:before="60" w:afterLines="60" w:after="144"/>
              <w:jc w:val="center"/>
              <w:rPr>
                <w:rFonts w:ascii="Arial" w:hAnsi="Arial" w:cs="Arial"/>
                <w:sz w:val="22"/>
                <w:szCs w:val="22"/>
              </w:rPr>
            </w:pPr>
          </w:p>
        </w:tc>
        <w:tc>
          <w:tcPr>
            <w:tcW w:w="2551" w:type="dxa"/>
            <w:vMerge w:val="restart"/>
            <w:tcBorders>
              <w:top w:val="single" w:sz="4" w:space="0" w:color="auto"/>
              <w:left w:val="single" w:sz="6" w:space="0" w:color="auto"/>
              <w:right w:val="single" w:sz="6" w:space="0" w:color="auto"/>
            </w:tcBorders>
            <w:shd w:val="clear" w:color="auto" w:fill="FFFFFF" w:themeFill="background1"/>
          </w:tcPr>
          <w:p w14:paraId="50378082" w14:textId="77777777" w:rsidR="006B11C6" w:rsidRPr="0042573A" w:rsidRDefault="006B11C6" w:rsidP="004216FA">
            <w:pPr>
              <w:spacing w:before="60" w:afterLines="60" w:after="144"/>
              <w:rPr>
                <w:rFonts w:ascii="Arial" w:hAnsi="Arial" w:cs="Arial"/>
                <w:sz w:val="22"/>
                <w:szCs w:val="22"/>
              </w:rPr>
            </w:pPr>
            <w:r w:rsidRPr="0042573A">
              <w:rPr>
                <w:rFonts w:ascii="Arial" w:hAnsi="Arial" w:cs="Arial"/>
                <w:spacing w:val="-2"/>
                <w:sz w:val="22"/>
                <w:szCs w:val="22"/>
              </w:rPr>
              <w:t>Całkowite usunięcie Wady Istotnej wraz z powiadomieniem Zamawiającego o wykonaniu tej czynności albo uzyskaniem potwierdzenia od Zamawiającego o wykonaniu tej czynności</w:t>
            </w:r>
          </w:p>
        </w:tc>
        <w:tc>
          <w:tcPr>
            <w:tcW w:w="803" w:type="dxa"/>
            <w:vMerge w:val="restart"/>
            <w:tcBorders>
              <w:top w:val="single" w:sz="4" w:space="0" w:color="auto"/>
              <w:left w:val="single" w:sz="6" w:space="0" w:color="auto"/>
              <w:right w:val="single" w:sz="4" w:space="0" w:color="auto"/>
            </w:tcBorders>
            <w:shd w:val="clear" w:color="auto" w:fill="FFFFFF" w:themeFill="background1"/>
          </w:tcPr>
          <w:p w14:paraId="7C49EB2B" w14:textId="77777777" w:rsidR="006B11C6" w:rsidRPr="0042573A" w:rsidRDefault="006B11C6" w:rsidP="004216FA">
            <w:pPr>
              <w:spacing w:before="60" w:afterLines="60" w:after="144"/>
              <w:jc w:val="center"/>
              <w:rPr>
                <w:rFonts w:ascii="Arial" w:hAnsi="Arial" w:cs="Arial"/>
                <w:sz w:val="22"/>
                <w:szCs w:val="22"/>
              </w:rPr>
            </w:pPr>
            <w:r w:rsidRPr="0042573A">
              <w:rPr>
                <w:rFonts w:ascii="Arial" w:hAnsi="Arial" w:cs="Arial"/>
                <w:spacing w:val="-4"/>
                <w:sz w:val="22"/>
                <w:szCs w:val="22"/>
              </w:rPr>
              <w:t xml:space="preserve">12 godz. </w:t>
            </w:r>
          </w:p>
        </w:tc>
        <w:tc>
          <w:tcPr>
            <w:tcW w:w="3166" w:type="dxa"/>
            <w:vMerge w:val="restart"/>
            <w:tcBorders>
              <w:top w:val="single" w:sz="4" w:space="0" w:color="auto"/>
              <w:left w:val="single" w:sz="4" w:space="0" w:color="auto"/>
              <w:right w:val="single" w:sz="4" w:space="0" w:color="auto"/>
            </w:tcBorders>
            <w:shd w:val="clear" w:color="auto" w:fill="FFFFFF" w:themeFill="background1"/>
          </w:tcPr>
          <w:p w14:paraId="3ACFB8B2" w14:textId="77777777" w:rsidR="006B11C6" w:rsidRPr="0042573A" w:rsidRDefault="006B11C6" w:rsidP="004216FA">
            <w:pPr>
              <w:spacing w:before="60" w:afterLines="60" w:after="144"/>
              <w:jc w:val="both"/>
              <w:rPr>
                <w:rFonts w:ascii="Arial" w:hAnsi="Arial" w:cs="Arial"/>
                <w:spacing w:val="-2"/>
                <w:sz w:val="22"/>
                <w:szCs w:val="22"/>
              </w:rPr>
            </w:pPr>
            <w:r w:rsidRPr="0042573A">
              <w:rPr>
                <w:rFonts w:ascii="Arial" w:hAnsi="Arial" w:cs="Arial"/>
                <w:spacing w:val="-2"/>
                <w:sz w:val="22"/>
                <w:szCs w:val="22"/>
              </w:rPr>
              <w:t xml:space="preserve">1. Czas, miejsce i opis wykonanych prac Gwaranta przy usuwaniu zgłoszonych Wad  jest  potwierdzany/ ewidencjonowany wpisami w dokumentacji technicznej (np. książki E-1758,R-366) przez pracowników Zamawiającego prowadzących ruch kolejowy i/lub odpowiadających za pracę w czynnych urządzeniach srk. </w:t>
            </w:r>
          </w:p>
          <w:p w14:paraId="4DED6A0B" w14:textId="77777777" w:rsidR="006B11C6" w:rsidRPr="0042573A" w:rsidRDefault="006B11C6" w:rsidP="004216FA">
            <w:pPr>
              <w:spacing w:before="60" w:afterLines="60" w:after="144"/>
              <w:jc w:val="both"/>
              <w:rPr>
                <w:rFonts w:ascii="Arial" w:hAnsi="Arial" w:cs="Arial"/>
                <w:sz w:val="22"/>
                <w:szCs w:val="22"/>
              </w:rPr>
            </w:pPr>
            <w:r w:rsidRPr="0042573A">
              <w:rPr>
                <w:rFonts w:ascii="Arial" w:hAnsi="Arial" w:cs="Arial"/>
                <w:spacing w:val="-2"/>
                <w:sz w:val="22"/>
                <w:szCs w:val="22"/>
              </w:rPr>
              <w:lastRenderedPageBreak/>
              <w:t>2.Powiadomienie sporządzone przez Gwaranta, powinno być zgodne z ewidencją w dokumentacji technicznej, o której mowa w pkt 1.</w:t>
            </w:r>
          </w:p>
        </w:tc>
      </w:tr>
      <w:tr w:rsidR="006B11C6" w:rsidRPr="00BF1095" w14:paraId="59CB486B" w14:textId="77777777" w:rsidTr="004216FA">
        <w:trPr>
          <w:trHeight w:val="2202"/>
        </w:trPr>
        <w:tc>
          <w:tcPr>
            <w:tcW w:w="592" w:type="dxa"/>
            <w:tcBorders>
              <w:top w:val="nil"/>
              <w:left w:val="single" w:sz="6" w:space="0" w:color="auto"/>
              <w:bottom w:val="single" w:sz="6" w:space="0" w:color="auto"/>
              <w:right w:val="single" w:sz="6" w:space="0" w:color="auto"/>
            </w:tcBorders>
            <w:shd w:val="clear" w:color="auto" w:fill="FFFFFF" w:themeFill="background1"/>
          </w:tcPr>
          <w:p w14:paraId="2193B053" w14:textId="77777777" w:rsidR="006B11C6" w:rsidRPr="0042573A" w:rsidRDefault="006B11C6" w:rsidP="004216FA">
            <w:pPr>
              <w:spacing w:before="60" w:afterLines="60" w:after="144"/>
              <w:rPr>
                <w:rFonts w:ascii="Arial" w:hAnsi="Arial" w:cs="Arial"/>
                <w:sz w:val="22"/>
                <w:szCs w:val="22"/>
                <w:highlight w:val="yellow"/>
              </w:rPr>
            </w:pPr>
          </w:p>
          <w:p w14:paraId="39E01B59" w14:textId="77777777" w:rsidR="006B11C6" w:rsidRPr="0042573A" w:rsidRDefault="006B11C6" w:rsidP="004216FA">
            <w:pPr>
              <w:spacing w:before="60" w:afterLines="60" w:after="144"/>
              <w:rPr>
                <w:rFonts w:ascii="Arial" w:hAnsi="Arial" w:cs="Arial"/>
                <w:sz w:val="22"/>
                <w:szCs w:val="22"/>
                <w:highlight w:val="yellow"/>
              </w:rPr>
            </w:pPr>
          </w:p>
        </w:tc>
        <w:tc>
          <w:tcPr>
            <w:tcW w:w="1960" w:type="dxa"/>
            <w:vMerge/>
          </w:tcPr>
          <w:p w14:paraId="6585EBD6" w14:textId="77777777" w:rsidR="006B11C6" w:rsidRPr="0042573A" w:rsidRDefault="006B11C6" w:rsidP="004216FA">
            <w:pPr>
              <w:spacing w:before="60" w:afterLines="60" w:after="144"/>
              <w:jc w:val="center"/>
              <w:rPr>
                <w:rFonts w:ascii="Arial" w:hAnsi="Arial" w:cs="Arial"/>
                <w:sz w:val="22"/>
                <w:szCs w:val="22"/>
              </w:rPr>
            </w:pPr>
          </w:p>
        </w:tc>
        <w:tc>
          <w:tcPr>
            <w:tcW w:w="2551" w:type="dxa"/>
            <w:vMerge/>
            <w:tcBorders>
              <w:left w:val="single" w:sz="6" w:space="0" w:color="auto"/>
              <w:bottom w:val="single" w:sz="4" w:space="0" w:color="auto"/>
              <w:right w:val="single" w:sz="6" w:space="0" w:color="auto"/>
            </w:tcBorders>
            <w:shd w:val="clear" w:color="auto" w:fill="FFFFFF" w:themeFill="background1"/>
          </w:tcPr>
          <w:p w14:paraId="5DB56E05" w14:textId="77777777" w:rsidR="006B11C6" w:rsidRPr="0042573A" w:rsidRDefault="006B11C6" w:rsidP="004216FA">
            <w:pPr>
              <w:spacing w:before="60" w:afterLines="60" w:after="144"/>
              <w:jc w:val="center"/>
              <w:rPr>
                <w:rFonts w:ascii="Arial" w:hAnsi="Arial" w:cs="Arial"/>
                <w:sz w:val="22"/>
                <w:szCs w:val="22"/>
              </w:rPr>
            </w:pPr>
          </w:p>
        </w:tc>
        <w:tc>
          <w:tcPr>
            <w:tcW w:w="803" w:type="dxa"/>
            <w:vMerge/>
            <w:tcBorders>
              <w:left w:val="single" w:sz="6" w:space="0" w:color="auto"/>
              <w:bottom w:val="single" w:sz="4" w:space="0" w:color="auto"/>
              <w:right w:val="single" w:sz="4" w:space="0" w:color="auto"/>
            </w:tcBorders>
            <w:shd w:val="clear" w:color="auto" w:fill="FFFFFF" w:themeFill="background1"/>
          </w:tcPr>
          <w:p w14:paraId="144AAAA2" w14:textId="77777777" w:rsidR="006B11C6" w:rsidRPr="0042573A" w:rsidRDefault="006B11C6" w:rsidP="004216FA">
            <w:pPr>
              <w:spacing w:before="60" w:afterLines="60" w:after="144"/>
              <w:jc w:val="center"/>
              <w:rPr>
                <w:rFonts w:ascii="Arial" w:hAnsi="Arial" w:cs="Arial"/>
                <w:sz w:val="22"/>
                <w:szCs w:val="22"/>
              </w:rPr>
            </w:pPr>
          </w:p>
        </w:tc>
        <w:tc>
          <w:tcPr>
            <w:tcW w:w="3166" w:type="dxa"/>
            <w:vMerge/>
            <w:tcBorders>
              <w:left w:val="single" w:sz="4" w:space="0" w:color="auto"/>
              <w:bottom w:val="single" w:sz="4" w:space="0" w:color="auto"/>
              <w:right w:val="single" w:sz="4" w:space="0" w:color="auto"/>
            </w:tcBorders>
            <w:shd w:val="clear" w:color="auto" w:fill="FFFFFF" w:themeFill="background1"/>
          </w:tcPr>
          <w:p w14:paraId="0F80C326" w14:textId="77777777" w:rsidR="006B11C6" w:rsidRPr="0042573A" w:rsidRDefault="006B11C6" w:rsidP="004216FA">
            <w:pPr>
              <w:spacing w:before="60" w:afterLines="60" w:after="144"/>
              <w:jc w:val="center"/>
              <w:rPr>
                <w:rFonts w:ascii="Arial" w:hAnsi="Arial" w:cs="Arial"/>
                <w:sz w:val="22"/>
                <w:szCs w:val="22"/>
              </w:rPr>
            </w:pPr>
          </w:p>
        </w:tc>
      </w:tr>
      <w:tr w:rsidR="006B11C6" w:rsidRPr="00BF1095" w14:paraId="2C75AF5D" w14:textId="77777777" w:rsidTr="004216FA">
        <w:trPr>
          <w:trHeight w:hRule="exact" w:val="1858"/>
        </w:trPr>
        <w:tc>
          <w:tcPr>
            <w:tcW w:w="592" w:type="dxa"/>
            <w:tcBorders>
              <w:top w:val="single" w:sz="6" w:space="0" w:color="auto"/>
              <w:left w:val="single" w:sz="6" w:space="0" w:color="auto"/>
              <w:bottom w:val="nil"/>
              <w:right w:val="single" w:sz="6" w:space="0" w:color="auto"/>
            </w:tcBorders>
            <w:shd w:val="clear" w:color="auto" w:fill="FFFFFF" w:themeFill="background1"/>
          </w:tcPr>
          <w:p w14:paraId="66A612E0" w14:textId="77777777" w:rsidR="006B11C6" w:rsidRPr="0042573A" w:rsidRDefault="006B11C6" w:rsidP="004216FA">
            <w:pPr>
              <w:spacing w:before="60" w:afterLines="60" w:after="144"/>
              <w:rPr>
                <w:rFonts w:ascii="Arial" w:hAnsi="Arial" w:cs="Arial"/>
                <w:sz w:val="22"/>
                <w:szCs w:val="22"/>
                <w:highlight w:val="yellow"/>
              </w:rPr>
            </w:pPr>
            <w:r w:rsidRPr="0042573A">
              <w:rPr>
                <w:rFonts w:ascii="Arial" w:hAnsi="Arial" w:cs="Arial"/>
                <w:sz w:val="22"/>
                <w:szCs w:val="22"/>
              </w:rPr>
              <w:t>C.</w:t>
            </w:r>
          </w:p>
        </w:tc>
        <w:tc>
          <w:tcPr>
            <w:tcW w:w="1960" w:type="dxa"/>
            <w:vMerge w:val="restart"/>
            <w:tcBorders>
              <w:top w:val="single" w:sz="6" w:space="0" w:color="auto"/>
              <w:left w:val="single" w:sz="6" w:space="0" w:color="auto"/>
              <w:right w:val="single" w:sz="6" w:space="0" w:color="auto"/>
            </w:tcBorders>
            <w:shd w:val="clear" w:color="auto" w:fill="FFFFFF" w:themeFill="background1"/>
          </w:tcPr>
          <w:p w14:paraId="0C2F0BB2" w14:textId="77777777" w:rsidR="006B11C6" w:rsidRPr="0042573A" w:rsidRDefault="006B11C6" w:rsidP="004216FA">
            <w:pPr>
              <w:spacing w:before="60" w:afterLines="60" w:after="144"/>
              <w:jc w:val="center"/>
              <w:rPr>
                <w:rFonts w:ascii="Arial" w:hAnsi="Arial" w:cs="Arial"/>
                <w:sz w:val="22"/>
                <w:szCs w:val="22"/>
              </w:rPr>
            </w:pPr>
            <w:r w:rsidRPr="0042573A">
              <w:rPr>
                <w:rFonts w:ascii="Arial" w:hAnsi="Arial" w:cs="Arial"/>
                <w:spacing w:val="-2"/>
                <w:sz w:val="22"/>
                <w:szCs w:val="22"/>
              </w:rPr>
              <w:t>Wady Nieistotne</w:t>
            </w:r>
            <w:r w:rsidRPr="0042573A">
              <w:rPr>
                <w:rFonts w:ascii="Arial" w:hAnsi="Arial" w:cs="Arial"/>
                <w:spacing w:val="-2"/>
                <w:sz w:val="22"/>
                <w:szCs w:val="22"/>
              </w:rPr>
              <w:br/>
            </w:r>
          </w:p>
        </w:tc>
        <w:tc>
          <w:tcPr>
            <w:tcW w:w="2551" w:type="dxa"/>
            <w:tcBorders>
              <w:top w:val="single" w:sz="4" w:space="0" w:color="auto"/>
              <w:left w:val="single" w:sz="6" w:space="0" w:color="auto"/>
              <w:bottom w:val="single" w:sz="4" w:space="0" w:color="auto"/>
              <w:right w:val="single" w:sz="6" w:space="0" w:color="auto"/>
            </w:tcBorders>
            <w:shd w:val="clear" w:color="auto" w:fill="FFFFFF" w:themeFill="background1"/>
          </w:tcPr>
          <w:p w14:paraId="03E069DC" w14:textId="77777777" w:rsidR="006B11C6" w:rsidRPr="0042573A" w:rsidRDefault="006B11C6" w:rsidP="004216FA">
            <w:pPr>
              <w:spacing w:before="60" w:afterLines="60" w:after="144"/>
              <w:rPr>
                <w:rFonts w:ascii="Arial" w:hAnsi="Arial" w:cs="Arial"/>
                <w:sz w:val="22"/>
                <w:szCs w:val="22"/>
              </w:rPr>
            </w:pPr>
            <w:r w:rsidRPr="0042573A">
              <w:rPr>
                <w:rFonts w:ascii="Arial" w:hAnsi="Arial" w:cs="Arial"/>
                <w:spacing w:val="-2"/>
                <w:sz w:val="22"/>
                <w:szCs w:val="22"/>
              </w:rPr>
              <w:t xml:space="preserve">Potwierdzenie przyjęcia </w:t>
            </w:r>
            <w:r w:rsidRPr="0042573A">
              <w:rPr>
                <w:rFonts w:ascii="Arial" w:hAnsi="Arial" w:cs="Arial"/>
                <w:spacing w:val="-1"/>
                <w:sz w:val="22"/>
                <w:szCs w:val="22"/>
              </w:rPr>
              <w:t>zgłoszenia</w:t>
            </w:r>
          </w:p>
        </w:tc>
        <w:tc>
          <w:tcPr>
            <w:tcW w:w="803" w:type="dxa"/>
            <w:tcBorders>
              <w:top w:val="single" w:sz="4" w:space="0" w:color="auto"/>
              <w:left w:val="single" w:sz="6" w:space="0" w:color="auto"/>
              <w:bottom w:val="single" w:sz="4" w:space="0" w:color="auto"/>
              <w:right w:val="single" w:sz="4" w:space="0" w:color="auto"/>
            </w:tcBorders>
            <w:shd w:val="clear" w:color="auto" w:fill="FFFFFF" w:themeFill="background1"/>
          </w:tcPr>
          <w:p w14:paraId="5349C741" w14:textId="77777777" w:rsidR="006B11C6" w:rsidRPr="0042573A" w:rsidRDefault="006B11C6" w:rsidP="004216FA">
            <w:pPr>
              <w:spacing w:before="60" w:afterLines="60" w:after="144"/>
              <w:jc w:val="center"/>
              <w:rPr>
                <w:rFonts w:ascii="Arial" w:hAnsi="Arial" w:cs="Arial"/>
                <w:sz w:val="22"/>
                <w:szCs w:val="22"/>
              </w:rPr>
            </w:pPr>
            <w:r w:rsidRPr="0042573A">
              <w:rPr>
                <w:rFonts w:ascii="Arial" w:hAnsi="Arial" w:cs="Arial"/>
                <w:spacing w:val="-4"/>
                <w:sz w:val="22"/>
                <w:szCs w:val="22"/>
              </w:rPr>
              <w:t>2 godz.</w:t>
            </w:r>
          </w:p>
        </w:tc>
        <w:tc>
          <w:tcPr>
            <w:tcW w:w="3166" w:type="dxa"/>
            <w:tcBorders>
              <w:top w:val="single" w:sz="4" w:space="0" w:color="auto"/>
              <w:left w:val="single" w:sz="4" w:space="0" w:color="auto"/>
              <w:bottom w:val="single" w:sz="4" w:space="0" w:color="auto"/>
              <w:right w:val="single" w:sz="4" w:space="0" w:color="auto"/>
            </w:tcBorders>
            <w:shd w:val="clear" w:color="auto" w:fill="FFFFFF" w:themeFill="background1"/>
          </w:tcPr>
          <w:p w14:paraId="506DFA81" w14:textId="77777777" w:rsidR="006B11C6" w:rsidRPr="0042573A" w:rsidRDefault="006B11C6" w:rsidP="004216FA">
            <w:pPr>
              <w:spacing w:before="60" w:afterLines="60" w:after="144"/>
              <w:jc w:val="both"/>
              <w:rPr>
                <w:rFonts w:ascii="Arial" w:hAnsi="Arial" w:cs="Arial"/>
                <w:sz w:val="22"/>
                <w:szCs w:val="22"/>
              </w:rPr>
            </w:pPr>
            <w:r w:rsidRPr="0042573A">
              <w:rPr>
                <w:rFonts w:ascii="Arial" w:hAnsi="Arial" w:cs="Arial"/>
                <w:spacing w:val="-3"/>
                <w:sz w:val="22"/>
                <w:szCs w:val="22"/>
              </w:rPr>
              <w:t xml:space="preserve">Osoba upoważniona przez Zamawiającego  </w:t>
            </w:r>
            <w:r>
              <w:rPr>
                <w:rFonts w:ascii="Arial" w:hAnsi="Arial" w:cs="Arial"/>
                <w:spacing w:val="-3"/>
                <w:sz w:val="22"/>
                <w:szCs w:val="22"/>
              </w:rPr>
              <w:t xml:space="preserve">z właściwego miejscowo IZ </w:t>
            </w:r>
            <w:r w:rsidRPr="0042573A">
              <w:rPr>
                <w:rFonts w:ascii="Arial" w:hAnsi="Arial" w:cs="Arial"/>
                <w:spacing w:val="-3"/>
                <w:sz w:val="22"/>
                <w:szCs w:val="22"/>
              </w:rPr>
              <w:t xml:space="preserve">powiadamia </w:t>
            </w:r>
            <w:r w:rsidRPr="0042573A">
              <w:rPr>
                <w:rFonts w:ascii="Arial" w:hAnsi="Arial" w:cs="Arial"/>
                <w:spacing w:val="-1"/>
                <w:sz w:val="22"/>
                <w:szCs w:val="22"/>
              </w:rPr>
              <w:t>osobę wskazaną przez Gwaranta</w:t>
            </w:r>
          </w:p>
          <w:p w14:paraId="2630044D" w14:textId="77777777" w:rsidR="006B11C6" w:rsidRPr="0042573A" w:rsidRDefault="006B11C6" w:rsidP="004216FA">
            <w:pPr>
              <w:spacing w:before="60" w:afterLines="60" w:after="144"/>
              <w:jc w:val="both"/>
              <w:rPr>
                <w:rFonts w:ascii="Arial" w:hAnsi="Arial" w:cs="Arial"/>
                <w:sz w:val="22"/>
                <w:szCs w:val="22"/>
              </w:rPr>
            </w:pPr>
          </w:p>
          <w:p w14:paraId="1B21C4DB" w14:textId="77777777" w:rsidR="006B11C6" w:rsidRPr="0042573A" w:rsidRDefault="006B11C6" w:rsidP="004216FA">
            <w:pPr>
              <w:spacing w:before="60" w:afterLines="60" w:after="144"/>
              <w:jc w:val="both"/>
              <w:rPr>
                <w:rFonts w:ascii="Arial" w:hAnsi="Arial" w:cs="Arial"/>
                <w:sz w:val="22"/>
                <w:szCs w:val="22"/>
              </w:rPr>
            </w:pPr>
          </w:p>
          <w:p w14:paraId="7989D8F3" w14:textId="77777777" w:rsidR="006B11C6" w:rsidRPr="0042573A" w:rsidRDefault="006B11C6" w:rsidP="004216FA">
            <w:pPr>
              <w:spacing w:before="60" w:afterLines="60" w:after="144"/>
              <w:jc w:val="both"/>
              <w:rPr>
                <w:rFonts w:ascii="Arial" w:hAnsi="Arial" w:cs="Arial"/>
                <w:sz w:val="22"/>
                <w:szCs w:val="22"/>
              </w:rPr>
            </w:pPr>
          </w:p>
          <w:p w14:paraId="3854E8D9" w14:textId="77777777" w:rsidR="006B11C6" w:rsidRPr="0042573A" w:rsidRDefault="006B11C6" w:rsidP="004216FA">
            <w:pPr>
              <w:spacing w:before="60" w:afterLines="60" w:after="144"/>
              <w:jc w:val="both"/>
              <w:rPr>
                <w:rFonts w:ascii="Arial" w:hAnsi="Arial" w:cs="Arial"/>
                <w:sz w:val="22"/>
                <w:szCs w:val="22"/>
              </w:rPr>
            </w:pPr>
          </w:p>
        </w:tc>
      </w:tr>
      <w:tr w:rsidR="006B11C6" w:rsidRPr="00BF1095" w14:paraId="74837DCE" w14:textId="77777777" w:rsidTr="004216FA">
        <w:trPr>
          <w:trHeight w:hRule="exact" w:val="3108"/>
        </w:trPr>
        <w:tc>
          <w:tcPr>
            <w:tcW w:w="592" w:type="dxa"/>
            <w:tcBorders>
              <w:top w:val="nil"/>
              <w:left w:val="single" w:sz="6" w:space="0" w:color="auto"/>
              <w:bottom w:val="nil"/>
              <w:right w:val="single" w:sz="6" w:space="0" w:color="auto"/>
            </w:tcBorders>
            <w:shd w:val="clear" w:color="auto" w:fill="FFFFFF" w:themeFill="background1"/>
          </w:tcPr>
          <w:p w14:paraId="39D55728" w14:textId="77777777" w:rsidR="006B11C6" w:rsidRPr="0042573A" w:rsidRDefault="006B11C6" w:rsidP="004216FA">
            <w:pPr>
              <w:spacing w:before="60" w:afterLines="60" w:after="144"/>
              <w:rPr>
                <w:rFonts w:ascii="Arial" w:hAnsi="Arial" w:cs="Arial"/>
                <w:sz w:val="22"/>
                <w:szCs w:val="22"/>
                <w:highlight w:val="yellow"/>
              </w:rPr>
            </w:pPr>
          </w:p>
          <w:p w14:paraId="487D613D" w14:textId="77777777" w:rsidR="006B11C6" w:rsidRPr="0042573A" w:rsidRDefault="006B11C6" w:rsidP="004216FA">
            <w:pPr>
              <w:spacing w:before="60" w:afterLines="60" w:after="144"/>
              <w:rPr>
                <w:rFonts w:ascii="Arial" w:hAnsi="Arial" w:cs="Arial"/>
                <w:sz w:val="22"/>
                <w:szCs w:val="22"/>
                <w:highlight w:val="yellow"/>
              </w:rPr>
            </w:pPr>
          </w:p>
        </w:tc>
        <w:tc>
          <w:tcPr>
            <w:tcW w:w="1960" w:type="dxa"/>
            <w:vMerge/>
          </w:tcPr>
          <w:p w14:paraId="0D08347C" w14:textId="77777777" w:rsidR="006B11C6" w:rsidRPr="0042573A" w:rsidRDefault="006B11C6" w:rsidP="004216FA">
            <w:pPr>
              <w:spacing w:before="60" w:afterLines="60" w:after="144"/>
              <w:rPr>
                <w:rFonts w:ascii="Arial" w:hAnsi="Arial" w:cs="Arial"/>
                <w:sz w:val="22"/>
                <w:szCs w:val="22"/>
              </w:rPr>
            </w:pPr>
          </w:p>
        </w:tc>
        <w:tc>
          <w:tcPr>
            <w:tcW w:w="2551" w:type="dxa"/>
            <w:vMerge w:val="restart"/>
            <w:tcBorders>
              <w:top w:val="single" w:sz="4" w:space="0" w:color="auto"/>
              <w:left w:val="single" w:sz="6" w:space="0" w:color="auto"/>
              <w:right w:val="single" w:sz="6" w:space="0" w:color="auto"/>
            </w:tcBorders>
            <w:shd w:val="clear" w:color="auto" w:fill="FFFFFF" w:themeFill="background1"/>
          </w:tcPr>
          <w:p w14:paraId="0ED22BED" w14:textId="77777777" w:rsidR="006B11C6" w:rsidRPr="00200034" w:rsidRDefault="006B11C6" w:rsidP="004216FA">
            <w:pPr>
              <w:spacing w:before="60" w:afterLines="60" w:after="144"/>
              <w:rPr>
                <w:rFonts w:ascii="Arial" w:hAnsi="Arial" w:cs="Arial"/>
                <w:sz w:val="22"/>
                <w:szCs w:val="22"/>
              </w:rPr>
            </w:pPr>
            <w:r w:rsidRPr="00200034">
              <w:rPr>
                <w:rFonts w:ascii="Arial" w:hAnsi="Arial" w:cs="Arial"/>
                <w:spacing w:val="-2"/>
                <w:sz w:val="22"/>
                <w:szCs w:val="22"/>
              </w:rPr>
              <w:t>Całkowite usunięcie Wady Nieistotnej wraz z powiadomieniem Zamawiającego o wykonaniu tej czynności albo uzyskaniem potwierdzenia od Zamawiającego o wykonaniu tej czynności</w:t>
            </w:r>
          </w:p>
        </w:tc>
        <w:tc>
          <w:tcPr>
            <w:tcW w:w="803" w:type="dxa"/>
            <w:vMerge w:val="restart"/>
            <w:tcBorders>
              <w:top w:val="single" w:sz="4" w:space="0" w:color="auto"/>
              <w:left w:val="single" w:sz="6" w:space="0" w:color="auto"/>
              <w:right w:val="single" w:sz="4" w:space="0" w:color="auto"/>
            </w:tcBorders>
            <w:shd w:val="clear" w:color="auto" w:fill="FFFFFF" w:themeFill="background1"/>
          </w:tcPr>
          <w:p w14:paraId="2FEBE363" w14:textId="77777777" w:rsidR="006B11C6" w:rsidRPr="00200034" w:rsidRDefault="006B11C6" w:rsidP="004216FA">
            <w:pPr>
              <w:rPr>
                <w:sz w:val="22"/>
                <w:szCs w:val="22"/>
              </w:rPr>
            </w:pPr>
            <w:r w:rsidRPr="00200034">
              <w:rPr>
                <w:rFonts w:ascii="Arial" w:hAnsi="Arial" w:cs="Arial"/>
                <w:spacing w:val="-4"/>
                <w:sz w:val="22"/>
                <w:szCs w:val="22"/>
              </w:rPr>
              <w:t xml:space="preserve">14 dni od momentu otrzymania zgłoszenia. </w:t>
            </w:r>
          </w:p>
          <w:p w14:paraId="077F20F7" w14:textId="77777777" w:rsidR="006B11C6" w:rsidRPr="00200034" w:rsidRDefault="006B11C6" w:rsidP="004216FA">
            <w:pPr>
              <w:spacing w:before="60" w:afterLines="60" w:after="144"/>
              <w:jc w:val="center"/>
              <w:rPr>
                <w:rFonts w:ascii="Arial" w:hAnsi="Arial" w:cs="Arial"/>
                <w:sz w:val="22"/>
                <w:szCs w:val="22"/>
              </w:rPr>
            </w:pPr>
          </w:p>
        </w:tc>
        <w:tc>
          <w:tcPr>
            <w:tcW w:w="3166" w:type="dxa"/>
            <w:vMerge w:val="restart"/>
            <w:tcBorders>
              <w:top w:val="single" w:sz="4" w:space="0" w:color="auto"/>
              <w:left w:val="single" w:sz="4" w:space="0" w:color="auto"/>
              <w:right w:val="single" w:sz="4" w:space="0" w:color="auto"/>
            </w:tcBorders>
            <w:shd w:val="clear" w:color="auto" w:fill="FFFFFF" w:themeFill="background1"/>
          </w:tcPr>
          <w:p w14:paraId="33204899" w14:textId="77777777" w:rsidR="006B11C6" w:rsidRPr="00200034" w:rsidRDefault="006B11C6" w:rsidP="004216FA">
            <w:pPr>
              <w:spacing w:before="60" w:afterLines="60" w:after="144"/>
              <w:jc w:val="both"/>
              <w:rPr>
                <w:rFonts w:ascii="Arial" w:hAnsi="Arial" w:cs="Arial"/>
                <w:spacing w:val="-2"/>
                <w:sz w:val="22"/>
                <w:szCs w:val="22"/>
              </w:rPr>
            </w:pPr>
            <w:r w:rsidRPr="00200034">
              <w:rPr>
                <w:rFonts w:ascii="Arial" w:hAnsi="Arial" w:cs="Arial"/>
                <w:spacing w:val="-2"/>
                <w:sz w:val="22"/>
                <w:szCs w:val="22"/>
              </w:rPr>
              <w:t xml:space="preserve">1. Czas, miejsce i opis wykonanych prac Gwaranta przy usuwaniu zgłoszonych Wad  jest  potwierdzany/ ewidencjonowany wpisami w dokumentacji technicznej (np. książki E-1758,R-366) przez pracowników Zamawiającego prowadzących ruch kolejowy i/lub odpowiadających za pracę w czynnych urządzeniach. srk. </w:t>
            </w:r>
          </w:p>
          <w:p w14:paraId="788DD724" w14:textId="77777777" w:rsidR="006B11C6" w:rsidRPr="00200034" w:rsidRDefault="006B11C6" w:rsidP="004216FA">
            <w:pPr>
              <w:spacing w:before="60" w:afterLines="60" w:after="144"/>
              <w:jc w:val="both"/>
              <w:rPr>
                <w:rFonts w:ascii="Arial" w:hAnsi="Arial" w:cs="Arial"/>
                <w:sz w:val="22"/>
                <w:szCs w:val="22"/>
              </w:rPr>
            </w:pPr>
            <w:r w:rsidRPr="00200034">
              <w:rPr>
                <w:rFonts w:ascii="Arial" w:hAnsi="Arial" w:cs="Arial"/>
                <w:spacing w:val="-2"/>
                <w:sz w:val="22"/>
                <w:szCs w:val="22"/>
              </w:rPr>
              <w:t>2.Powiadomienie sporządzone przez Gwaranta, powinno być zgodne z ewidencją w dokumentacji technicznej, o której mowa w pkt 1.</w:t>
            </w:r>
          </w:p>
        </w:tc>
      </w:tr>
      <w:tr w:rsidR="006B11C6" w:rsidRPr="00BF1095" w14:paraId="417B3B6F" w14:textId="77777777" w:rsidTr="004216FA">
        <w:trPr>
          <w:trHeight w:hRule="exact" w:val="2965"/>
        </w:trPr>
        <w:tc>
          <w:tcPr>
            <w:tcW w:w="592" w:type="dxa"/>
            <w:tcBorders>
              <w:top w:val="nil"/>
              <w:left w:val="single" w:sz="6" w:space="0" w:color="auto"/>
              <w:bottom w:val="nil"/>
              <w:right w:val="single" w:sz="6" w:space="0" w:color="auto"/>
            </w:tcBorders>
            <w:shd w:val="clear" w:color="auto" w:fill="FFFFFF" w:themeFill="background1"/>
          </w:tcPr>
          <w:p w14:paraId="737E403E" w14:textId="77777777" w:rsidR="006B11C6" w:rsidRPr="00BF1095" w:rsidRDefault="006B11C6" w:rsidP="004216FA">
            <w:pPr>
              <w:spacing w:before="60" w:afterLines="60" w:after="144"/>
              <w:rPr>
                <w:rFonts w:ascii="Arial" w:hAnsi="Arial" w:cs="Arial"/>
                <w:highlight w:val="yellow"/>
              </w:rPr>
            </w:pPr>
          </w:p>
          <w:p w14:paraId="4D7386D4" w14:textId="77777777" w:rsidR="006B11C6" w:rsidRPr="00BF1095" w:rsidRDefault="006B11C6" w:rsidP="004216FA">
            <w:pPr>
              <w:spacing w:before="60" w:afterLines="60" w:after="144"/>
              <w:rPr>
                <w:rFonts w:ascii="Arial" w:hAnsi="Arial" w:cs="Arial"/>
                <w:highlight w:val="yellow"/>
              </w:rPr>
            </w:pPr>
          </w:p>
        </w:tc>
        <w:tc>
          <w:tcPr>
            <w:tcW w:w="1960" w:type="dxa"/>
            <w:vMerge/>
          </w:tcPr>
          <w:p w14:paraId="64085A0A" w14:textId="77777777" w:rsidR="006B11C6" w:rsidRPr="001E6BC0" w:rsidRDefault="006B11C6" w:rsidP="004216FA">
            <w:pPr>
              <w:spacing w:before="60" w:afterLines="60" w:after="144"/>
              <w:rPr>
                <w:rFonts w:ascii="Arial" w:hAnsi="Arial" w:cs="Arial"/>
              </w:rPr>
            </w:pPr>
          </w:p>
        </w:tc>
        <w:tc>
          <w:tcPr>
            <w:tcW w:w="2551" w:type="dxa"/>
            <w:vMerge/>
            <w:tcBorders>
              <w:left w:val="single" w:sz="6" w:space="0" w:color="auto"/>
              <w:bottom w:val="single" w:sz="6" w:space="0" w:color="auto"/>
              <w:right w:val="single" w:sz="6" w:space="0" w:color="auto"/>
            </w:tcBorders>
            <w:shd w:val="clear" w:color="auto" w:fill="FFFFFF" w:themeFill="background1"/>
          </w:tcPr>
          <w:p w14:paraId="2F732878" w14:textId="77777777" w:rsidR="006B11C6" w:rsidRPr="00200034" w:rsidRDefault="006B11C6" w:rsidP="004216FA">
            <w:pPr>
              <w:spacing w:before="60" w:afterLines="60" w:after="144"/>
              <w:jc w:val="center"/>
              <w:rPr>
                <w:rFonts w:ascii="Arial" w:hAnsi="Arial" w:cs="Arial"/>
                <w:sz w:val="22"/>
                <w:szCs w:val="22"/>
              </w:rPr>
            </w:pPr>
          </w:p>
        </w:tc>
        <w:tc>
          <w:tcPr>
            <w:tcW w:w="803" w:type="dxa"/>
            <w:vMerge/>
            <w:tcBorders>
              <w:left w:val="single" w:sz="6" w:space="0" w:color="auto"/>
              <w:bottom w:val="single" w:sz="6" w:space="0" w:color="auto"/>
              <w:right w:val="single" w:sz="4" w:space="0" w:color="auto"/>
            </w:tcBorders>
            <w:shd w:val="clear" w:color="auto" w:fill="FFFFFF" w:themeFill="background1"/>
          </w:tcPr>
          <w:p w14:paraId="6FE46094" w14:textId="77777777" w:rsidR="006B11C6" w:rsidRPr="00200034" w:rsidRDefault="006B11C6" w:rsidP="004216FA">
            <w:pPr>
              <w:spacing w:before="60" w:afterLines="60" w:after="144"/>
              <w:jc w:val="center"/>
              <w:rPr>
                <w:rFonts w:ascii="Arial" w:hAnsi="Arial" w:cs="Arial"/>
                <w:sz w:val="22"/>
                <w:szCs w:val="22"/>
              </w:rPr>
            </w:pPr>
          </w:p>
        </w:tc>
        <w:tc>
          <w:tcPr>
            <w:tcW w:w="3166" w:type="dxa"/>
            <w:vMerge/>
            <w:tcBorders>
              <w:left w:val="single" w:sz="4" w:space="0" w:color="auto"/>
              <w:bottom w:val="single" w:sz="4" w:space="0" w:color="auto"/>
              <w:right w:val="single" w:sz="4" w:space="0" w:color="auto"/>
            </w:tcBorders>
            <w:shd w:val="clear" w:color="auto" w:fill="FFFFFF" w:themeFill="background1"/>
          </w:tcPr>
          <w:p w14:paraId="2759F791" w14:textId="77777777" w:rsidR="006B11C6" w:rsidRPr="00200034" w:rsidRDefault="006B11C6" w:rsidP="004216FA">
            <w:pPr>
              <w:spacing w:before="60" w:afterLines="60" w:after="144"/>
              <w:rPr>
                <w:rFonts w:ascii="Arial" w:hAnsi="Arial" w:cs="Arial"/>
                <w:sz w:val="22"/>
                <w:szCs w:val="22"/>
              </w:rPr>
            </w:pPr>
          </w:p>
        </w:tc>
      </w:tr>
    </w:tbl>
    <w:p w14:paraId="753D3044" w14:textId="77777777" w:rsidR="00311DF4" w:rsidRDefault="00311DF4" w:rsidP="00311DF4">
      <w:pPr>
        <w:spacing w:before="120" w:line="276" w:lineRule="auto"/>
        <w:jc w:val="both"/>
        <w:rPr>
          <w:rFonts w:ascii="Arial" w:hAnsi="Arial" w:cs="Arial"/>
          <w:sz w:val="22"/>
          <w:szCs w:val="22"/>
        </w:rPr>
      </w:pPr>
    </w:p>
    <w:p w14:paraId="69C9FD8C" w14:textId="77777777" w:rsidR="00311DF4" w:rsidRDefault="00311DF4">
      <w:pPr>
        <w:spacing w:after="160" w:line="259" w:lineRule="auto"/>
        <w:rPr>
          <w:rFonts w:ascii="Arial" w:hAnsi="Arial" w:cs="Arial"/>
          <w:sz w:val="22"/>
          <w:szCs w:val="22"/>
        </w:rPr>
      </w:pPr>
      <w:r>
        <w:rPr>
          <w:rFonts w:ascii="Arial" w:hAnsi="Arial" w:cs="Arial"/>
          <w:sz w:val="22"/>
          <w:szCs w:val="22"/>
        </w:rPr>
        <w:br w:type="page"/>
      </w:r>
    </w:p>
    <w:p w14:paraId="399CF2D6" w14:textId="47718A0D" w:rsidR="006B11C6" w:rsidRPr="00BF1095" w:rsidRDefault="006B11C6" w:rsidP="00311DF4">
      <w:pPr>
        <w:numPr>
          <w:ilvl w:val="0"/>
          <w:numId w:val="6"/>
        </w:numPr>
        <w:spacing w:before="120" w:line="276" w:lineRule="auto"/>
        <w:jc w:val="both"/>
        <w:rPr>
          <w:rFonts w:ascii="Arial" w:hAnsi="Arial" w:cs="Arial"/>
          <w:sz w:val="22"/>
          <w:szCs w:val="22"/>
        </w:rPr>
      </w:pPr>
      <w:r w:rsidRPr="00BF1095">
        <w:rPr>
          <w:rFonts w:ascii="Arial" w:hAnsi="Arial" w:cs="Arial"/>
          <w:sz w:val="22"/>
          <w:szCs w:val="22"/>
        </w:rPr>
        <w:t xml:space="preserve">Gwarant obowiązany jest podjąć działania według niżej przedstawionych wymagań technicznych oraz czasowych dla </w:t>
      </w:r>
      <w:r w:rsidRPr="00311DF4">
        <w:rPr>
          <w:rFonts w:ascii="Arial" w:hAnsi="Arial" w:cs="Arial"/>
          <w:sz w:val="22"/>
          <w:szCs w:val="22"/>
        </w:rPr>
        <w:t>pozostałych</w:t>
      </w:r>
      <w:r w:rsidRPr="00BF1095">
        <w:rPr>
          <w:rFonts w:ascii="Arial" w:hAnsi="Arial" w:cs="Arial"/>
          <w:sz w:val="22"/>
          <w:szCs w:val="22"/>
        </w:rPr>
        <w:t xml:space="preserve"> urządzeń i obiektów budowlanych: </w:t>
      </w:r>
    </w:p>
    <w:tbl>
      <w:tblPr>
        <w:tblW w:w="9078" w:type="dxa"/>
        <w:tblInd w:w="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592"/>
        <w:gridCol w:w="1916"/>
        <w:gridCol w:w="2598"/>
        <w:gridCol w:w="1659"/>
        <w:gridCol w:w="2313"/>
      </w:tblGrid>
      <w:tr w:rsidR="006B11C6" w:rsidRPr="00BF1095" w14:paraId="57BD0CB0" w14:textId="77777777" w:rsidTr="004216FA">
        <w:trPr>
          <w:trHeight w:hRule="exact" w:val="717"/>
        </w:trPr>
        <w:tc>
          <w:tcPr>
            <w:tcW w:w="592" w:type="dxa"/>
            <w:tcBorders>
              <w:bottom w:val="single" w:sz="6" w:space="0" w:color="auto"/>
              <w:right w:val="single" w:sz="6" w:space="0" w:color="auto"/>
            </w:tcBorders>
            <w:shd w:val="clear" w:color="auto" w:fill="FFFFFF" w:themeFill="background1"/>
          </w:tcPr>
          <w:p w14:paraId="4D500655" w14:textId="77777777" w:rsidR="006B11C6" w:rsidRPr="00200034" w:rsidRDefault="006B11C6" w:rsidP="004216FA">
            <w:pPr>
              <w:spacing w:before="60" w:afterLines="60" w:after="144" w:line="360" w:lineRule="auto"/>
              <w:rPr>
                <w:rFonts w:ascii="Arial" w:hAnsi="Arial" w:cs="Arial"/>
                <w:sz w:val="22"/>
                <w:szCs w:val="22"/>
              </w:rPr>
            </w:pPr>
          </w:p>
        </w:tc>
        <w:tc>
          <w:tcPr>
            <w:tcW w:w="1916" w:type="dxa"/>
            <w:tcBorders>
              <w:left w:val="single" w:sz="6" w:space="0" w:color="auto"/>
              <w:bottom w:val="single" w:sz="6" w:space="0" w:color="auto"/>
              <w:right w:val="single" w:sz="6" w:space="0" w:color="auto"/>
            </w:tcBorders>
            <w:shd w:val="clear" w:color="auto" w:fill="FFFFFF" w:themeFill="background1"/>
          </w:tcPr>
          <w:p w14:paraId="120FBC67" w14:textId="77777777" w:rsidR="006B11C6" w:rsidRPr="00200034" w:rsidRDefault="006B11C6" w:rsidP="004216FA">
            <w:pPr>
              <w:spacing w:before="60" w:afterLines="60" w:after="144" w:line="360" w:lineRule="auto"/>
              <w:jc w:val="center"/>
              <w:rPr>
                <w:rFonts w:ascii="Arial" w:hAnsi="Arial" w:cs="Arial"/>
                <w:sz w:val="22"/>
                <w:szCs w:val="22"/>
              </w:rPr>
            </w:pPr>
            <w:r w:rsidRPr="00200034">
              <w:rPr>
                <w:rFonts w:ascii="Arial" w:hAnsi="Arial" w:cs="Arial"/>
                <w:b/>
                <w:bCs/>
                <w:spacing w:val="-3"/>
                <w:sz w:val="22"/>
                <w:szCs w:val="22"/>
              </w:rPr>
              <w:t>Rodzaj wady</w:t>
            </w:r>
          </w:p>
        </w:tc>
        <w:tc>
          <w:tcPr>
            <w:tcW w:w="4257" w:type="dxa"/>
            <w:gridSpan w:val="2"/>
            <w:tcBorders>
              <w:left w:val="single" w:sz="6" w:space="0" w:color="auto"/>
              <w:bottom w:val="single" w:sz="6" w:space="0" w:color="auto"/>
            </w:tcBorders>
            <w:shd w:val="clear" w:color="auto" w:fill="FFFFFF" w:themeFill="background1"/>
          </w:tcPr>
          <w:p w14:paraId="00BB86E0" w14:textId="77777777" w:rsidR="006B11C6" w:rsidRPr="00200034" w:rsidRDefault="006B11C6" w:rsidP="004216FA">
            <w:pPr>
              <w:spacing w:before="60" w:afterLines="60" w:after="144" w:line="360" w:lineRule="auto"/>
              <w:jc w:val="center"/>
              <w:rPr>
                <w:rFonts w:ascii="Arial" w:hAnsi="Arial" w:cs="Arial"/>
                <w:sz w:val="22"/>
                <w:szCs w:val="22"/>
              </w:rPr>
            </w:pPr>
            <w:r w:rsidRPr="00200034">
              <w:rPr>
                <w:rFonts w:ascii="Arial" w:hAnsi="Arial" w:cs="Arial"/>
                <w:b/>
                <w:bCs/>
                <w:spacing w:val="-3"/>
                <w:sz w:val="22"/>
                <w:szCs w:val="22"/>
              </w:rPr>
              <w:t>Wymagany czas reakcji od powiadomienia</w:t>
            </w:r>
          </w:p>
        </w:tc>
        <w:tc>
          <w:tcPr>
            <w:tcW w:w="2313" w:type="dxa"/>
            <w:tcBorders>
              <w:bottom w:val="single" w:sz="6" w:space="0" w:color="auto"/>
            </w:tcBorders>
            <w:shd w:val="clear" w:color="auto" w:fill="FFFFFF" w:themeFill="background1"/>
          </w:tcPr>
          <w:p w14:paraId="3531EF7B" w14:textId="77777777" w:rsidR="006B11C6" w:rsidRPr="00200034" w:rsidRDefault="006B11C6" w:rsidP="004216FA">
            <w:pPr>
              <w:spacing w:before="60" w:afterLines="60" w:after="144" w:line="360" w:lineRule="auto"/>
              <w:jc w:val="center"/>
              <w:rPr>
                <w:rFonts w:ascii="Arial" w:hAnsi="Arial" w:cs="Arial"/>
                <w:sz w:val="22"/>
                <w:szCs w:val="22"/>
              </w:rPr>
            </w:pPr>
            <w:r w:rsidRPr="00200034">
              <w:rPr>
                <w:rFonts w:ascii="Arial" w:hAnsi="Arial" w:cs="Arial"/>
                <w:b/>
                <w:bCs/>
                <w:spacing w:val="-4"/>
                <w:sz w:val="22"/>
                <w:szCs w:val="22"/>
              </w:rPr>
              <w:t>Powiadomienie</w:t>
            </w:r>
          </w:p>
        </w:tc>
      </w:tr>
      <w:tr w:rsidR="006B11C6" w:rsidRPr="00BF1095" w14:paraId="72429FE5" w14:textId="77777777" w:rsidTr="004216FA">
        <w:trPr>
          <w:trHeight w:hRule="exact" w:val="2563"/>
        </w:trPr>
        <w:tc>
          <w:tcPr>
            <w:tcW w:w="592" w:type="dxa"/>
            <w:vMerge w:val="restart"/>
            <w:tcBorders>
              <w:top w:val="single" w:sz="6" w:space="0" w:color="auto"/>
              <w:bottom w:val="nil"/>
            </w:tcBorders>
            <w:shd w:val="clear" w:color="auto" w:fill="FFFFFF" w:themeFill="background1"/>
          </w:tcPr>
          <w:p w14:paraId="0A9C9A77" w14:textId="77777777" w:rsidR="006B11C6" w:rsidRPr="00200034" w:rsidRDefault="006B11C6" w:rsidP="004216FA">
            <w:pPr>
              <w:spacing w:before="60" w:afterLines="60" w:after="144"/>
              <w:rPr>
                <w:rFonts w:ascii="Arial" w:hAnsi="Arial" w:cs="Arial"/>
                <w:sz w:val="22"/>
                <w:szCs w:val="22"/>
              </w:rPr>
            </w:pPr>
            <w:r w:rsidRPr="00200034">
              <w:rPr>
                <w:rFonts w:ascii="Arial" w:hAnsi="Arial" w:cs="Arial"/>
                <w:sz w:val="22"/>
                <w:szCs w:val="22"/>
              </w:rPr>
              <w:t>A.</w:t>
            </w:r>
          </w:p>
          <w:p w14:paraId="34DE6CD8" w14:textId="77777777" w:rsidR="006B11C6" w:rsidRPr="00200034" w:rsidRDefault="006B11C6" w:rsidP="004216FA">
            <w:pPr>
              <w:spacing w:before="60" w:afterLines="60" w:after="144"/>
              <w:rPr>
                <w:rFonts w:ascii="Arial" w:hAnsi="Arial" w:cs="Arial"/>
                <w:sz w:val="22"/>
                <w:szCs w:val="22"/>
              </w:rPr>
            </w:pPr>
          </w:p>
          <w:p w14:paraId="54027B5A" w14:textId="77777777" w:rsidR="006B11C6" w:rsidRPr="00200034" w:rsidRDefault="006B11C6" w:rsidP="004216FA">
            <w:pPr>
              <w:spacing w:before="60" w:afterLines="60" w:after="144"/>
              <w:rPr>
                <w:rFonts w:ascii="Arial" w:hAnsi="Arial" w:cs="Arial"/>
                <w:sz w:val="22"/>
                <w:szCs w:val="22"/>
              </w:rPr>
            </w:pPr>
          </w:p>
        </w:tc>
        <w:tc>
          <w:tcPr>
            <w:tcW w:w="1916" w:type="dxa"/>
            <w:vMerge w:val="restart"/>
            <w:tcBorders>
              <w:top w:val="single" w:sz="6" w:space="0" w:color="auto"/>
            </w:tcBorders>
            <w:shd w:val="clear" w:color="auto" w:fill="FFFFFF" w:themeFill="background1"/>
          </w:tcPr>
          <w:p w14:paraId="7E430036" w14:textId="77777777" w:rsidR="006B11C6" w:rsidRPr="00200034" w:rsidRDefault="006B11C6" w:rsidP="004216FA">
            <w:pPr>
              <w:spacing w:before="60" w:afterLines="60" w:after="144"/>
              <w:jc w:val="center"/>
              <w:rPr>
                <w:rFonts w:ascii="Arial" w:hAnsi="Arial" w:cs="Arial"/>
                <w:spacing w:val="-1"/>
                <w:sz w:val="22"/>
                <w:szCs w:val="22"/>
              </w:rPr>
            </w:pPr>
            <w:r w:rsidRPr="00200034">
              <w:rPr>
                <w:rFonts w:ascii="Arial" w:hAnsi="Arial" w:cs="Arial"/>
                <w:sz w:val="22"/>
                <w:szCs w:val="22"/>
              </w:rPr>
              <w:t xml:space="preserve">Wady Istotne </w:t>
            </w:r>
          </w:p>
          <w:p w14:paraId="6B6C139F" w14:textId="77777777" w:rsidR="006B11C6" w:rsidRPr="00200034" w:rsidRDefault="006B11C6" w:rsidP="004216FA">
            <w:pPr>
              <w:spacing w:before="60" w:afterLines="60" w:after="144"/>
              <w:jc w:val="center"/>
              <w:rPr>
                <w:rFonts w:ascii="Arial" w:hAnsi="Arial" w:cs="Arial"/>
                <w:sz w:val="22"/>
                <w:szCs w:val="22"/>
              </w:rPr>
            </w:pPr>
          </w:p>
          <w:p w14:paraId="2C39AC48" w14:textId="77777777" w:rsidR="006B11C6" w:rsidRPr="00200034" w:rsidRDefault="006B11C6" w:rsidP="004216FA">
            <w:pPr>
              <w:spacing w:before="60" w:afterLines="60" w:after="144"/>
              <w:jc w:val="center"/>
              <w:rPr>
                <w:rFonts w:ascii="Arial" w:hAnsi="Arial" w:cs="Arial"/>
                <w:sz w:val="22"/>
                <w:szCs w:val="22"/>
              </w:rPr>
            </w:pPr>
          </w:p>
          <w:p w14:paraId="3B9300D3" w14:textId="77777777" w:rsidR="006B11C6" w:rsidRPr="00200034" w:rsidRDefault="006B11C6" w:rsidP="004216FA">
            <w:pPr>
              <w:spacing w:before="60" w:afterLines="60" w:after="144"/>
              <w:jc w:val="center"/>
              <w:rPr>
                <w:rFonts w:ascii="Arial" w:hAnsi="Arial" w:cs="Arial"/>
                <w:sz w:val="22"/>
                <w:szCs w:val="22"/>
              </w:rPr>
            </w:pPr>
          </w:p>
        </w:tc>
        <w:tc>
          <w:tcPr>
            <w:tcW w:w="2598" w:type="dxa"/>
            <w:tcBorders>
              <w:top w:val="single" w:sz="6" w:space="0" w:color="auto"/>
              <w:right w:val="single" w:sz="4" w:space="0" w:color="auto"/>
            </w:tcBorders>
            <w:shd w:val="clear" w:color="auto" w:fill="FFFFFF" w:themeFill="background1"/>
          </w:tcPr>
          <w:p w14:paraId="1193811C" w14:textId="77777777" w:rsidR="006B11C6" w:rsidRPr="00200034" w:rsidRDefault="006B11C6" w:rsidP="004216FA">
            <w:pPr>
              <w:spacing w:before="60" w:afterLines="60" w:after="144"/>
              <w:jc w:val="center"/>
              <w:rPr>
                <w:rFonts w:ascii="Arial" w:hAnsi="Arial" w:cs="Arial"/>
                <w:sz w:val="22"/>
                <w:szCs w:val="22"/>
              </w:rPr>
            </w:pPr>
            <w:r w:rsidRPr="00200034">
              <w:rPr>
                <w:rFonts w:ascii="Arial" w:hAnsi="Arial" w:cs="Arial"/>
                <w:spacing w:val="-2"/>
                <w:sz w:val="22"/>
                <w:szCs w:val="22"/>
              </w:rPr>
              <w:t xml:space="preserve">Potwierdzenie przyjęcia </w:t>
            </w:r>
            <w:r w:rsidRPr="00200034">
              <w:rPr>
                <w:rFonts w:ascii="Arial" w:hAnsi="Arial" w:cs="Arial"/>
                <w:sz w:val="22"/>
                <w:szCs w:val="22"/>
              </w:rPr>
              <w:t>zgłoszenia</w:t>
            </w:r>
          </w:p>
        </w:tc>
        <w:tc>
          <w:tcPr>
            <w:tcW w:w="1659" w:type="dxa"/>
            <w:tcBorders>
              <w:top w:val="single" w:sz="4" w:space="0" w:color="auto"/>
              <w:left w:val="single" w:sz="4" w:space="0" w:color="auto"/>
              <w:bottom w:val="single" w:sz="4" w:space="0" w:color="auto"/>
              <w:right w:val="single" w:sz="4" w:space="0" w:color="auto"/>
            </w:tcBorders>
            <w:shd w:val="clear" w:color="auto" w:fill="FFFFFF" w:themeFill="background1"/>
          </w:tcPr>
          <w:p w14:paraId="62CCDC92" w14:textId="77777777" w:rsidR="006B11C6" w:rsidRPr="00200034" w:rsidRDefault="006B11C6" w:rsidP="004216FA">
            <w:pPr>
              <w:spacing w:before="60" w:afterLines="60" w:after="144"/>
              <w:jc w:val="center"/>
              <w:rPr>
                <w:rFonts w:ascii="Arial" w:hAnsi="Arial" w:cs="Arial"/>
                <w:sz w:val="22"/>
                <w:szCs w:val="22"/>
              </w:rPr>
            </w:pPr>
            <w:r w:rsidRPr="00200034">
              <w:rPr>
                <w:rFonts w:ascii="Arial" w:hAnsi="Arial" w:cs="Arial"/>
                <w:spacing w:val="-6"/>
                <w:sz w:val="22"/>
                <w:szCs w:val="22"/>
              </w:rPr>
              <w:t xml:space="preserve">1 godz. </w:t>
            </w:r>
          </w:p>
        </w:tc>
        <w:tc>
          <w:tcPr>
            <w:tcW w:w="2313" w:type="dxa"/>
            <w:tcBorders>
              <w:top w:val="single" w:sz="4" w:space="0" w:color="auto"/>
              <w:left w:val="single" w:sz="4" w:space="0" w:color="auto"/>
              <w:bottom w:val="single" w:sz="4" w:space="0" w:color="auto"/>
              <w:right w:val="single" w:sz="4" w:space="0" w:color="auto"/>
            </w:tcBorders>
            <w:shd w:val="clear" w:color="auto" w:fill="FFFFFF" w:themeFill="background1"/>
          </w:tcPr>
          <w:p w14:paraId="6836BF3A" w14:textId="77777777" w:rsidR="006B11C6" w:rsidRPr="00200034" w:rsidRDefault="006B11C6" w:rsidP="004216FA">
            <w:pPr>
              <w:spacing w:before="60" w:afterLines="60" w:after="144"/>
              <w:jc w:val="center"/>
              <w:rPr>
                <w:rFonts w:ascii="Arial" w:hAnsi="Arial" w:cs="Arial"/>
                <w:sz w:val="22"/>
                <w:szCs w:val="22"/>
              </w:rPr>
            </w:pPr>
            <w:r w:rsidRPr="00200034">
              <w:rPr>
                <w:rFonts w:ascii="Arial" w:hAnsi="Arial" w:cs="Arial"/>
                <w:spacing w:val="-3"/>
                <w:sz w:val="22"/>
                <w:szCs w:val="22"/>
              </w:rPr>
              <w:t xml:space="preserve">Osoba upoważniona przez Zamawiającego </w:t>
            </w:r>
            <w:r>
              <w:rPr>
                <w:rFonts w:ascii="Arial" w:hAnsi="Arial" w:cs="Arial"/>
                <w:spacing w:val="-3"/>
                <w:sz w:val="22"/>
                <w:szCs w:val="22"/>
              </w:rPr>
              <w:t xml:space="preserve">z właściwego miejscowo IZ </w:t>
            </w:r>
            <w:r w:rsidRPr="00200034">
              <w:rPr>
                <w:rFonts w:ascii="Arial" w:hAnsi="Arial" w:cs="Arial"/>
                <w:spacing w:val="-3"/>
                <w:sz w:val="22"/>
                <w:szCs w:val="22"/>
              </w:rPr>
              <w:t xml:space="preserve">powiadamia </w:t>
            </w:r>
            <w:r w:rsidRPr="00200034">
              <w:rPr>
                <w:rFonts w:ascii="Arial" w:hAnsi="Arial" w:cs="Arial"/>
                <w:spacing w:val="-1"/>
                <w:sz w:val="22"/>
                <w:szCs w:val="22"/>
              </w:rPr>
              <w:t>osobę wskazaną przez Gwaranta</w:t>
            </w:r>
          </w:p>
          <w:p w14:paraId="17530D62" w14:textId="77777777" w:rsidR="006B11C6" w:rsidRPr="00200034" w:rsidRDefault="006B11C6" w:rsidP="004216FA">
            <w:pPr>
              <w:spacing w:before="60" w:afterLines="60" w:after="144"/>
              <w:jc w:val="center"/>
              <w:rPr>
                <w:rFonts w:ascii="Arial" w:hAnsi="Arial" w:cs="Arial"/>
                <w:sz w:val="22"/>
                <w:szCs w:val="22"/>
              </w:rPr>
            </w:pPr>
          </w:p>
          <w:p w14:paraId="68351EFF" w14:textId="77777777" w:rsidR="006B11C6" w:rsidRPr="00200034" w:rsidRDefault="006B11C6" w:rsidP="004216FA">
            <w:pPr>
              <w:spacing w:before="60" w:afterLines="60" w:after="144"/>
              <w:jc w:val="center"/>
              <w:rPr>
                <w:rFonts w:ascii="Arial" w:hAnsi="Arial" w:cs="Arial"/>
                <w:sz w:val="22"/>
                <w:szCs w:val="22"/>
              </w:rPr>
            </w:pPr>
          </w:p>
          <w:p w14:paraId="58F317E4" w14:textId="77777777" w:rsidR="006B11C6" w:rsidRPr="00200034" w:rsidRDefault="006B11C6" w:rsidP="004216FA">
            <w:pPr>
              <w:spacing w:before="60" w:afterLines="60" w:after="144"/>
              <w:jc w:val="center"/>
              <w:rPr>
                <w:rFonts w:ascii="Arial" w:hAnsi="Arial" w:cs="Arial"/>
                <w:sz w:val="22"/>
                <w:szCs w:val="22"/>
              </w:rPr>
            </w:pPr>
          </w:p>
          <w:p w14:paraId="00E87E51" w14:textId="77777777" w:rsidR="006B11C6" w:rsidRPr="00200034" w:rsidRDefault="006B11C6" w:rsidP="004216FA">
            <w:pPr>
              <w:spacing w:before="60" w:afterLines="60" w:after="144"/>
              <w:jc w:val="center"/>
              <w:rPr>
                <w:rFonts w:ascii="Arial" w:hAnsi="Arial" w:cs="Arial"/>
                <w:sz w:val="22"/>
                <w:szCs w:val="22"/>
              </w:rPr>
            </w:pPr>
          </w:p>
        </w:tc>
      </w:tr>
      <w:tr w:rsidR="006B11C6" w:rsidRPr="00BF1095" w14:paraId="17B824A5" w14:textId="77777777" w:rsidTr="004216FA">
        <w:trPr>
          <w:trHeight w:hRule="exact" w:val="1288"/>
        </w:trPr>
        <w:tc>
          <w:tcPr>
            <w:tcW w:w="592" w:type="dxa"/>
            <w:vMerge/>
            <w:tcBorders>
              <w:top w:val="nil"/>
              <w:bottom w:val="nil"/>
            </w:tcBorders>
          </w:tcPr>
          <w:p w14:paraId="00FD166C" w14:textId="77777777" w:rsidR="006B11C6" w:rsidRPr="00200034" w:rsidRDefault="006B11C6" w:rsidP="004216FA">
            <w:pPr>
              <w:spacing w:before="60" w:afterLines="60" w:after="144"/>
              <w:rPr>
                <w:rFonts w:ascii="Arial" w:hAnsi="Arial" w:cs="Arial"/>
                <w:sz w:val="22"/>
                <w:szCs w:val="22"/>
              </w:rPr>
            </w:pPr>
          </w:p>
        </w:tc>
        <w:tc>
          <w:tcPr>
            <w:tcW w:w="1916" w:type="dxa"/>
            <w:vMerge/>
          </w:tcPr>
          <w:p w14:paraId="0851E06A" w14:textId="77777777" w:rsidR="006B11C6" w:rsidRPr="00200034" w:rsidRDefault="006B11C6" w:rsidP="004216FA">
            <w:pPr>
              <w:spacing w:before="60" w:afterLines="60" w:after="144"/>
              <w:jc w:val="center"/>
              <w:rPr>
                <w:rFonts w:ascii="Arial" w:hAnsi="Arial" w:cs="Arial"/>
                <w:sz w:val="22"/>
                <w:szCs w:val="22"/>
              </w:rPr>
            </w:pPr>
          </w:p>
        </w:tc>
        <w:tc>
          <w:tcPr>
            <w:tcW w:w="2598" w:type="dxa"/>
            <w:vMerge w:val="restart"/>
            <w:tcBorders>
              <w:right w:val="single" w:sz="4" w:space="0" w:color="auto"/>
            </w:tcBorders>
            <w:shd w:val="clear" w:color="auto" w:fill="FFFFFF" w:themeFill="background1"/>
          </w:tcPr>
          <w:p w14:paraId="481AF84F" w14:textId="77777777" w:rsidR="006B11C6" w:rsidRPr="00200034" w:rsidRDefault="006B11C6" w:rsidP="004216FA">
            <w:pPr>
              <w:spacing w:before="60" w:afterLines="60" w:after="144"/>
              <w:jc w:val="center"/>
              <w:rPr>
                <w:rFonts w:ascii="Arial" w:hAnsi="Arial" w:cs="Arial"/>
                <w:sz w:val="22"/>
                <w:szCs w:val="22"/>
              </w:rPr>
            </w:pPr>
            <w:r w:rsidRPr="00200034">
              <w:rPr>
                <w:rFonts w:ascii="Arial" w:hAnsi="Arial" w:cs="Arial"/>
                <w:spacing w:val="-1"/>
                <w:sz w:val="22"/>
                <w:szCs w:val="22"/>
              </w:rPr>
              <w:t xml:space="preserve">Doprowadzenie do ograniczonej możliwości </w:t>
            </w:r>
            <w:r w:rsidRPr="00200034">
              <w:rPr>
                <w:rFonts w:ascii="Arial" w:hAnsi="Arial" w:cs="Arial"/>
                <w:spacing w:val="-2"/>
                <w:sz w:val="22"/>
                <w:szCs w:val="22"/>
              </w:rPr>
              <w:t>funkcjonowania wraz z powiadomieniem Zamawiającego</w:t>
            </w:r>
          </w:p>
          <w:p w14:paraId="4DB4BDB6" w14:textId="77777777" w:rsidR="006B11C6" w:rsidRPr="00200034" w:rsidRDefault="006B11C6" w:rsidP="004216FA">
            <w:pPr>
              <w:spacing w:before="60" w:afterLines="60" w:after="144"/>
              <w:jc w:val="center"/>
              <w:rPr>
                <w:rFonts w:ascii="Arial" w:hAnsi="Arial" w:cs="Arial"/>
                <w:sz w:val="22"/>
                <w:szCs w:val="22"/>
              </w:rPr>
            </w:pPr>
          </w:p>
        </w:tc>
        <w:tc>
          <w:tcPr>
            <w:tcW w:w="1659" w:type="dxa"/>
            <w:vMerge w:val="restart"/>
            <w:tcBorders>
              <w:top w:val="single" w:sz="4" w:space="0" w:color="auto"/>
              <w:left w:val="single" w:sz="4" w:space="0" w:color="auto"/>
              <w:right w:val="single" w:sz="4" w:space="0" w:color="auto"/>
            </w:tcBorders>
            <w:shd w:val="clear" w:color="auto" w:fill="FFFFFF" w:themeFill="background1"/>
          </w:tcPr>
          <w:p w14:paraId="29DECA88" w14:textId="77777777" w:rsidR="006B11C6" w:rsidRPr="00200034" w:rsidRDefault="006B11C6" w:rsidP="004216FA">
            <w:pPr>
              <w:spacing w:before="60" w:afterLines="60" w:after="144"/>
              <w:jc w:val="center"/>
              <w:rPr>
                <w:rFonts w:ascii="Arial" w:hAnsi="Arial" w:cs="Arial"/>
                <w:sz w:val="22"/>
                <w:szCs w:val="22"/>
              </w:rPr>
            </w:pPr>
            <w:r w:rsidRPr="00200034">
              <w:rPr>
                <w:rFonts w:ascii="Arial" w:hAnsi="Arial" w:cs="Arial"/>
                <w:spacing w:val="-6"/>
                <w:sz w:val="22"/>
                <w:szCs w:val="22"/>
              </w:rPr>
              <w:t>6 godz.</w:t>
            </w:r>
          </w:p>
        </w:tc>
        <w:tc>
          <w:tcPr>
            <w:tcW w:w="2313" w:type="dxa"/>
            <w:vMerge w:val="restart"/>
            <w:tcBorders>
              <w:top w:val="single" w:sz="4" w:space="0" w:color="auto"/>
              <w:left w:val="single" w:sz="4" w:space="0" w:color="auto"/>
              <w:right w:val="single" w:sz="4" w:space="0" w:color="auto"/>
            </w:tcBorders>
            <w:shd w:val="clear" w:color="auto" w:fill="FFFFFF" w:themeFill="background1"/>
          </w:tcPr>
          <w:p w14:paraId="630C8DF5" w14:textId="77777777" w:rsidR="006B11C6" w:rsidRPr="00200034" w:rsidRDefault="006B11C6" w:rsidP="004216FA">
            <w:pPr>
              <w:spacing w:before="60" w:afterLines="60" w:after="144"/>
              <w:jc w:val="center"/>
              <w:rPr>
                <w:rFonts w:ascii="Arial" w:hAnsi="Arial" w:cs="Arial"/>
                <w:sz w:val="22"/>
                <w:szCs w:val="22"/>
              </w:rPr>
            </w:pPr>
            <w:r w:rsidRPr="00200034">
              <w:rPr>
                <w:rFonts w:ascii="Arial" w:hAnsi="Arial" w:cs="Arial"/>
                <w:spacing w:val="-3"/>
                <w:sz w:val="22"/>
                <w:szCs w:val="22"/>
              </w:rPr>
              <w:t xml:space="preserve">Osoba upoważniona przez </w:t>
            </w:r>
            <w:r w:rsidRPr="00200034">
              <w:rPr>
                <w:rFonts w:ascii="Arial" w:hAnsi="Arial" w:cs="Arial"/>
                <w:spacing w:val="-1"/>
                <w:sz w:val="22"/>
                <w:szCs w:val="22"/>
              </w:rPr>
              <w:t>Gwaranta</w:t>
            </w:r>
            <w:r w:rsidRPr="00200034">
              <w:rPr>
                <w:rFonts w:ascii="Arial" w:hAnsi="Arial" w:cs="Arial"/>
                <w:spacing w:val="-3"/>
                <w:sz w:val="22"/>
                <w:szCs w:val="22"/>
              </w:rPr>
              <w:t xml:space="preserve"> powiadamia </w:t>
            </w:r>
            <w:r w:rsidRPr="00200034">
              <w:rPr>
                <w:rFonts w:ascii="Arial" w:hAnsi="Arial" w:cs="Arial"/>
                <w:spacing w:val="-1"/>
                <w:sz w:val="22"/>
                <w:szCs w:val="22"/>
              </w:rPr>
              <w:t>osobę wskazaną przez Zamawiającego, okoliczność wskazana w powiadomieniu jest weryfikowana i potwierdzana przez Zamawiającego</w:t>
            </w:r>
          </w:p>
          <w:p w14:paraId="73AEE5F0" w14:textId="77777777" w:rsidR="006B11C6" w:rsidRPr="00200034" w:rsidRDefault="006B11C6" w:rsidP="004216FA">
            <w:pPr>
              <w:spacing w:before="60" w:afterLines="60" w:after="144"/>
              <w:jc w:val="center"/>
              <w:rPr>
                <w:rFonts w:ascii="Arial" w:hAnsi="Arial" w:cs="Arial"/>
                <w:sz w:val="22"/>
                <w:szCs w:val="22"/>
              </w:rPr>
            </w:pPr>
          </w:p>
        </w:tc>
      </w:tr>
      <w:tr w:rsidR="006B11C6" w:rsidRPr="00BF1095" w14:paraId="76363F07" w14:textId="77777777" w:rsidTr="004216FA">
        <w:trPr>
          <w:trHeight w:hRule="exact" w:val="2276"/>
        </w:trPr>
        <w:tc>
          <w:tcPr>
            <w:tcW w:w="592" w:type="dxa"/>
            <w:tcBorders>
              <w:top w:val="nil"/>
              <w:bottom w:val="nil"/>
            </w:tcBorders>
          </w:tcPr>
          <w:p w14:paraId="0E629C8B" w14:textId="77777777" w:rsidR="006B11C6" w:rsidRPr="00200034" w:rsidRDefault="006B11C6" w:rsidP="004216FA">
            <w:pPr>
              <w:spacing w:before="60" w:afterLines="60" w:after="144"/>
              <w:rPr>
                <w:rFonts w:ascii="Arial" w:hAnsi="Arial" w:cs="Arial"/>
                <w:sz w:val="22"/>
                <w:szCs w:val="22"/>
              </w:rPr>
            </w:pPr>
          </w:p>
        </w:tc>
        <w:tc>
          <w:tcPr>
            <w:tcW w:w="1916" w:type="dxa"/>
            <w:vMerge/>
          </w:tcPr>
          <w:p w14:paraId="781C48B9" w14:textId="77777777" w:rsidR="006B11C6" w:rsidRPr="00200034" w:rsidRDefault="006B11C6" w:rsidP="004216FA">
            <w:pPr>
              <w:spacing w:before="60" w:afterLines="60" w:after="144"/>
              <w:jc w:val="center"/>
              <w:rPr>
                <w:rFonts w:ascii="Arial" w:hAnsi="Arial" w:cs="Arial"/>
                <w:sz w:val="22"/>
                <w:szCs w:val="22"/>
              </w:rPr>
            </w:pPr>
          </w:p>
        </w:tc>
        <w:tc>
          <w:tcPr>
            <w:tcW w:w="2598" w:type="dxa"/>
            <w:vMerge/>
            <w:tcBorders>
              <w:right w:val="single" w:sz="4" w:space="0" w:color="auto"/>
            </w:tcBorders>
            <w:shd w:val="clear" w:color="auto" w:fill="FFFFFF" w:themeFill="background1"/>
          </w:tcPr>
          <w:p w14:paraId="701EE54E" w14:textId="77777777" w:rsidR="006B11C6" w:rsidRPr="00200034" w:rsidRDefault="006B11C6" w:rsidP="004216FA">
            <w:pPr>
              <w:spacing w:before="60" w:afterLines="60" w:after="144"/>
              <w:jc w:val="center"/>
              <w:rPr>
                <w:rFonts w:ascii="Arial" w:hAnsi="Arial" w:cs="Arial"/>
                <w:spacing w:val="-1"/>
                <w:sz w:val="22"/>
                <w:szCs w:val="22"/>
              </w:rPr>
            </w:pPr>
          </w:p>
        </w:tc>
        <w:tc>
          <w:tcPr>
            <w:tcW w:w="1659" w:type="dxa"/>
            <w:vMerge/>
            <w:tcBorders>
              <w:left w:val="single" w:sz="4" w:space="0" w:color="auto"/>
              <w:bottom w:val="single" w:sz="4" w:space="0" w:color="auto"/>
              <w:right w:val="single" w:sz="4" w:space="0" w:color="auto"/>
            </w:tcBorders>
            <w:shd w:val="clear" w:color="auto" w:fill="FFFFFF" w:themeFill="background1"/>
          </w:tcPr>
          <w:p w14:paraId="6C4FC42A" w14:textId="77777777" w:rsidR="006B11C6" w:rsidRPr="00200034" w:rsidRDefault="006B11C6" w:rsidP="004216FA">
            <w:pPr>
              <w:spacing w:before="60" w:afterLines="60" w:after="144"/>
              <w:jc w:val="center"/>
              <w:rPr>
                <w:rFonts w:ascii="Arial" w:hAnsi="Arial" w:cs="Arial"/>
                <w:spacing w:val="-4"/>
                <w:sz w:val="22"/>
                <w:szCs w:val="22"/>
              </w:rPr>
            </w:pPr>
          </w:p>
        </w:tc>
        <w:tc>
          <w:tcPr>
            <w:tcW w:w="2313" w:type="dxa"/>
            <w:vMerge/>
            <w:tcBorders>
              <w:left w:val="single" w:sz="4" w:space="0" w:color="auto"/>
              <w:right w:val="single" w:sz="4" w:space="0" w:color="auto"/>
            </w:tcBorders>
            <w:shd w:val="clear" w:color="auto" w:fill="FFFFFF" w:themeFill="background1"/>
          </w:tcPr>
          <w:p w14:paraId="4B256F93" w14:textId="77777777" w:rsidR="006B11C6" w:rsidRPr="00200034" w:rsidRDefault="006B11C6" w:rsidP="004216FA">
            <w:pPr>
              <w:spacing w:before="60" w:afterLines="60" w:after="144"/>
              <w:jc w:val="center"/>
              <w:rPr>
                <w:rFonts w:ascii="Arial" w:hAnsi="Arial" w:cs="Arial"/>
                <w:sz w:val="22"/>
                <w:szCs w:val="22"/>
              </w:rPr>
            </w:pPr>
          </w:p>
        </w:tc>
      </w:tr>
      <w:tr w:rsidR="006B11C6" w:rsidRPr="00BF1095" w14:paraId="582EB29D" w14:textId="77777777" w:rsidTr="004216FA">
        <w:trPr>
          <w:trHeight w:hRule="exact" w:val="3399"/>
        </w:trPr>
        <w:tc>
          <w:tcPr>
            <w:tcW w:w="592" w:type="dxa"/>
            <w:tcBorders>
              <w:top w:val="nil"/>
              <w:bottom w:val="nil"/>
            </w:tcBorders>
            <w:shd w:val="clear" w:color="auto" w:fill="FFFFFF" w:themeFill="background1"/>
          </w:tcPr>
          <w:p w14:paraId="1A1CED93" w14:textId="77777777" w:rsidR="006B11C6" w:rsidRPr="00200034" w:rsidRDefault="006B11C6" w:rsidP="004216FA">
            <w:pPr>
              <w:spacing w:before="60" w:afterLines="60" w:after="144"/>
              <w:rPr>
                <w:rFonts w:ascii="Arial" w:hAnsi="Arial" w:cs="Arial"/>
                <w:sz w:val="22"/>
                <w:szCs w:val="22"/>
              </w:rPr>
            </w:pPr>
          </w:p>
          <w:p w14:paraId="62D2E7F5" w14:textId="77777777" w:rsidR="006B11C6" w:rsidRPr="00200034" w:rsidRDefault="006B11C6" w:rsidP="004216FA">
            <w:pPr>
              <w:spacing w:before="60" w:afterLines="60" w:after="144"/>
              <w:rPr>
                <w:rFonts w:ascii="Arial" w:hAnsi="Arial" w:cs="Arial"/>
                <w:sz w:val="22"/>
                <w:szCs w:val="22"/>
              </w:rPr>
            </w:pPr>
          </w:p>
        </w:tc>
        <w:tc>
          <w:tcPr>
            <w:tcW w:w="1916" w:type="dxa"/>
            <w:vMerge/>
          </w:tcPr>
          <w:p w14:paraId="50198DC0" w14:textId="77777777" w:rsidR="006B11C6" w:rsidRPr="00200034" w:rsidRDefault="006B11C6" w:rsidP="004216FA">
            <w:pPr>
              <w:spacing w:before="60" w:afterLines="60" w:after="144"/>
              <w:jc w:val="center"/>
              <w:rPr>
                <w:rFonts w:ascii="Arial" w:hAnsi="Arial" w:cs="Arial"/>
                <w:sz w:val="22"/>
                <w:szCs w:val="22"/>
              </w:rPr>
            </w:pPr>
          </w:p>
        </w:tc>
        <w:tc>
          <w:tcPr>
            <w:tcW w:w="2598" w:type="dxa"/>
            <w:tcBorders>
              <w:right w:val="single" w:sz="4" w:space="0" w:color="auto"/>
            </w:tcBorders>
            <w:shd w:val="clear" w:color="auto" w:fill="FFFFFF" w:themeFill="background1"/>
          </w:tcPr>
          <w:p w14:paraId="7F5FE03A" w14:textId="77777777" w:rsidR="006B11C6" w:rsidRPr="00200034" w:rsidRDefault="006B11C6" w:rsidP="004216FA">
            <w:pPr>
              <w:spacing w:before="60" w:afterLines="60" w:after="144"/>
              <w:jc w:val="center"/>
              <w:rPr>
                <w:rFonts w:ascii="Arial" w:hAnsi="Arial" w:cs="Arial"/>
                <w:sz w:val="22"/>
                <w:szCs w:val="22"/>
              </w:rPr>
            </w:pPr>
            <w:r w:rsidRPr="00200034">
              <w:rPr>
                <w:rFonts w:ascii="Arial" w:hAnsi="Arial" w:cs="Arial"/>
                <w:spacing w:val="-2"/>
                <w:sz w:val="22"/>
                <w:szCs w:val="22"/>
              </w:rPr>
              <w:t>Określenie czasu całkowitego usunięcia Wady Istotnej z </w:t>
            </w:r>
            <w:r w:rsidRPr="00200034">
              <w:rPr>
                <w:rFonts w:ascii="Arial" w:hAnsi="Arial" w:cs="Arial"/>
                <w:sz w:val="22"/>
                <w:szCs w:val="22"/>
              </w:rPr>
              <w:t>powiadomieniem Zamawiającego o jego ilości</w:t>
            </w:r>
          </w:p>
        </w:tc>
        <w:tc>
          <w:tcPr>
            <w:tcW w:w="1659" w:type="dxa"/>
            <w:tcBorders>
              <w:top w:val="single" w:sz="4" w:space="0" w:color="auto"/>
              <w:left w:val="single" w:sz="4" w:space="0" w:color="auto"/>
              <w:bottom w:val="single" w:sz="4" w:space="0" w:color="auto"/>
              <w:right w:val="single" w:sz="4" w:space="0" w:color="auto"/>
            </w:tcBorders>
            <w:shd w:val="clear" w:color="auto" w:fill="FFFFFF" w:themeFill="background1"/>
          </w:tcPr>
          <w:p w14:paraId="1C2A1D57" w14:textId="77777777" w:rsidR="006B11C6" w:rsidRPr="00200034" w:rsidRDefault="006B11C6" w:rsidP="004216FA">
            <w:pPr>
              <w:spacing w:before="60" w:afterLines="60" w:after="144"/>
              <w:rPr>
                <w:rFonts w:ascii="Arial" w:hAnsi="Arial" w:cs="Arial"/>
                <w:sz w:val="22"/>
                <w:szCs w:val="22"/>
              </w:rPr>
            </w:pPr>
          </w:p>
          <w:p w14:paraId="16B44748" w14:textId="77777777" w:rsidR="006B11C6" w:rsidRPr="00200034" w:rsidRDefault="006B11C6" w:rsidP="004216FA">
            <w:pPr>
              <w:spacing w:before="60" w:afterLines="60" w:after="144"/>
              <w:jc w:val="center"/>
              <w:rPr>
                <w:rFonts w:ascii="Arial" w:hAnsi="Arial" w:cs="Arial"/>
                <w:sz w:val="22"/>
                <w:szCs w:val="22"/>
              </w:rPr>
            </w:pPr>
            <w:r w:rsidRPr="00200034">
              <w:rPr>
                <w:rFonts w:ascii="Arial" w:hAnsi="Arial" w:cs="Arial"/>
                <w:sz w:val="22"/>
                <w:szCs w:val="22"/>
              </w:rPr>
              <w:t xml:space="preserve">12 godz. </w:t>
            </w:r>
          </w:p>
        </w:tc>
        <w:tc>
          <w:tcPr>
            <w:tcW w:w="2313" w:type="dxa"/>
            <w:vMerge/>
            <w:tcBorders>
              <w:left w:val="single" w:sz="4" w:space="0" w:color="auto"/>
              <w:right w:val="single" w:sz="4" w:space="0" w:color="auto"/>
            </w:tcBorders>
          </w:tcPr>
          <w:p w14:paraId="1D1F633C" w14:textId="77777777" w:rsidR="006B11C6" w:rsidRPr="00200034" w:rsidRDefault="006B11C6" w:rsidP="004216FA">
            <w:pPr>
              <w:spacing w:before="60" w:afterLines="60" w:after="144"/>
              <w:jc w:val="center"/>
              <w:rPr>
                <w:rFonts w:ascii="Arial" w:hAnsi="Arial" w:cs="Arial"/>
                <w:sz w:val="22"/>
                <w:szCs w:val="22"/>
              </w:rPr>
            </w:pPr>
          </w:p>
        </w:tc>
      </w:tr>
      <w:tr w:rsidR="006B11C6" w:rsidRPr="00BF1095" w14:paraId="3EA7EC66" w14:textId="77777777" w:rsidTr="004216FA">
        <w:trPr>
          <w:trHeight w:hRule="exact" w:val="2681"/>
        </w:trPr>
        <w:tc>
          <w:tcPr>
            <w:tcW w:w="592" w:type="dxa"/>
            <w:tcBorders>
              <w:top w:val="nil"/>
              <w:bottom w:val="single" w:sz="6" w:space="0" w:color="auto"/>
            </w:tcBorders>
            <w:shd w:val="clear" w:color="auto" w:fill="FFFFFF" w:themeFill="background1"/>
          </w:tcPr>
          <w:p w14:paraId="12870542" w14:textId="77777777" w:rsidR="006B11C6" w:rsidRPr="00200034" w:rsidRDefault="006B11C6" w:rsidP="004216FA">
            <w:pPr>
              <w:spacing w:before="60" w:afterLines="60" w:after="144"/>
              <w:rPr>
                <w:rFonts w:ascii="Arial" w:hAnsi="Arial" w:cs="Arial"/>
                <w:sz w:val="22"/>
                <w:szCs w:val="22"/>
              </w:rPr>
            </w:pPr>
          </w:p>
        </w:tc>
        <w:tc>
          <w:tcPr>
            <w:tcW w:w="1916" w:type="dxa"/>
            <w:vMerge/>
            <w:tcBorders>
              <w:bottom w:val="single" w:sz="6" w:space="0" w:color="auto"/>
            </w:tcBorders>
          </w:tcPr>
          <w:p w14:paraId="60E16EBF" w14:textId="77777777" w:rsidR="006B11C6" w:rsidRPr="00200034" w:rsidRDefault="006B11C6" w:rsidP="004216FA">
            <w:pPr>
              <w:spacing w:before="60" w:afterLines="60" w:after="144"/>
              <w:jc w:val="center"/>
              <w:rPr>
                <w:rFonts w:ascii="Arial" w:hAnsi="Arial" w:cs="Arial"/>
                <w:sz w:val="22"/>
                <w:szCs w:val="22"/>
              </w:rPr>
            </w:pPr>
          </w:p>
        </w:tc>
        <w:tc>
          <w:tcPr>
            <w:tcW w:w="2598" w:type="dxa"/>
            <w:tcBorders>
              <w:right w:val="single" w:sz="4" w:space="0" w:color="auto"/>
            </w:tcBorders>
            <w:shd w:val="clear" w:color="auto" w:fill="FFFFFF" w:themeFill="background1"/>
          </w:tcPr>
          <w:p w14:paraId="436270F3" w14:textId="77777777" w:rsidR="006B11C6" w:rsidRPr="00200034" w:rsidRDefault="006B11C6" w:rsidP="004216FA">
            <w:pPr>
              <w:spacing w:before="60" w:afterLines="60" w:after="144"/>
              <w:jc w:val="center"/>
              <w:rPr>
                <w:rFonts w:ascii="Arial" w:hAnsi="Arial" w:cs="Arial"/>
                <w:spacing w:val="-2"/>
                <w:sz w:val="22"/>
                <w:szCs w:val="22"/>
              </w:rPr>
            </w:pPr>
            <w:r w:rsidRPr="00200034">
              <w:rPr>
                <w:rFonts w:ascii="Arial" w:hAnsi="Arial" w:cs="Arial"/>
                <w:sz w:val="22"/>
                <w:szCs w:val="22"/>
              </w:rPr>
              <w:t>Powiadomienie Zamawiającego o całkowitym usunięciu Wady Istotnej i gotowości do jej odbioru</w:t>
            </w:r>
          </w:p>
        </w:tc>
        <w:tc>
          <w:tcPr>
            <w:tcW w:w="1659" w:type="dxa"/>
            <w:tcBorders>
              <w:top w:val="single" w:sz="4" w:space="0" w:color="auto"/>
              <w:left w:val="single" w:sz="4" w:space="0" w:color="auto"/>
              <w:bottom w:val="single" w:sz="4" w:space="0" w:color="auto"/>
              <w:right w:val="single" w:sz="4" w:space="0" w:color="auto"/>
            </w:tcBorders>
            <w:shd w:val="clear" w:color="auto" w:fill="FFFFFF" w:themeFill="background1"/>
          </w:tcPr>
          <w:p w14:paraId="3293F2C5" w14:textId="77777777" w:rsidR="006B11C6" w:rsidRPr="00200034" w:rsidRDefault="006B11C6" w:rsidP="004216FA">
            <w:pPr>
              <w:spacing w:before="60" w:afterLines="60" w:after="144"/>
              <w:jc w:val="center"/>
              <w:rPr>
                <w:rFonts w:ascii="Arial" w:hAnsi="Arial" w:cs="Arial"/>
                <w:sz w:val="22"/>
                <w:szCs w:val="22"/>
              </w:rPr>
            </w:pPr>
            <w:r w:rsidRPr="00200034">
              <w:rPr>
                <w:rFonts w:ascii="Arial" w:hAnsi="Arial" w:cs="Arial"/>
                <w:sz w:val="22"/>
                <w:szCs w:val="22"/>
              </w:rPr>
              <w:t xml:space="preserve">w kolejnej godzinie od określonego czasu </w:t>
            </w:r>
            <w:r w:rsidRPr="00200034">
              <w:rPr>
                <w:rFonts w:ascii="Arial" w:hAnsi="Arial" w:cs="Arial"/>
                <w:spacing w:val="-2"/>
                <w:sz w:val="22"/>
                <w:szCs w:val="22"/>
              </w:rPr>
              <w:t>całkowitego usunięcia Wady Istotnej</w:t>
            </w:r>
          </w:p>
        </w:tc>
        <w:tc>
          <w:tcPr>
            <w:tcW w:w="2313" w:type="dxa"/>
            <w:vMerge/>
            <w:tcBorders>
              <w:left w:val="single" w:sz="4" w:space="0" w:color="auto"/>
              <w:bottom w:val="single" w:sz="4" w:space="0" w:color="auto"/>
              <w:right w:val="single" w:sz="4" w:space="0" w:color="auto"/>
            </w:tcBorders>
          </w:tcPr>
          <w:p w14:paraId="70D536E5" w14:textId="77777777" w:rsidR="006B11C6" w:rsidRPr="00200034" w:rsidRDefault="006B11C6" w:rsidP="004216FA">
            <w:pPr>
              <w:spacing w:before="60" w:afterLines="60" w:after="144"/>
              <w:jc w:val="center"/>
              <w:rPr>
                <w:rFonts w:ascii="Arial" w:hAnsi="Arial" w:cs="Arial"/>
                <w:sz w:val="22"/>
                <w:szCs w:val="22"/>
              </w:rPr>
            </w:pPr>
          </w:p>
        </w:tc>
      </w:tr>
      <w:tr w:rsidR="006B11C6" w:rsidRPr="00BF1095" w14:paraId="794E4FF3" w14:textId="77777777" w:rsidTr="004216FA">
        <w:trPr>
          <w:trHeight w:hRule="exact" w:val="2425"/>
        </w:trPr>
        <w:tc>
          <w:tcPr>
            <w:tcW w:w="592" w:type="dxa"/>
            <w:tcBorders>
              <w:bottom w:val="nil"/>
            </w:tcBorders>
            <w:shd w:val="clear" w:color="auto" w:fill="FFFFFF" w:themeFill="background1"/>
          </w:tcPr>
          <w:p w14:paraId="4B24CC9C" w14:textId="77777777" w:rsidR="006B11C6" w:rsidRPr="00200034" w:rsidRDefault="006B11C6" w:rsidP="004216FA">
            <w:pPr>
              <w:spacing w:before="60" w:afterLines="60" w:after="144"/>
              <w:rPr>
                <w:rFonts w:ascii="Arial" w:hAnsi="Arial" w:cs="Arial"/>
                <w:sz w:val="22"/>
                <w:szCs w:val="22"/>
              </w:rPr>
            </w:pPr>
            <w:r w:rsidRPr="00200034">
              <w:rPr>
                <w:rFonts w:ascii="Arial" w:hAnsi="Arial" w:cs="Arial"/>
                <w:sz w:val="22"/>
                <w:szCs w:val="22"/>
              </w:rPr>
              <w:t>B.</w:t>
            </w:r>
          </w:p>
        </w:tc>
        <w:tc>
          <w:tcPr>
            <w:tcW w:w="1916" w:type="dxa"/>
            <w:vMerge w:val="restart"/>
            <w:tcBorders>
              <w:bottom w:val="nil"/>
            </w:tcBorders>
            <w:shd w:val="clear" w:color="auto" w:fill="FFFFFF" w:themeFill="background1"/>
          </w:tcPr>
          <w:p w14:paraId="5DCA686B" w14:textId="77777777" w:rsidR="006B11C6" w:rsidRPr="00200034" w:rsidRDefault="006B11C6" w:rsidP="004216FA">
            <w:pPr>
              <w:spacing w:before="60" w:afterLines="60" w:after="144"/>
              <w:jc w:val="center"/>
              <w:rPr>
                <w:rFonts w:ascii="Arial" w:hAnsi="Arial" w:cs="Arial"/>
                <w:sz w:val="22"/>
                <w:szCs w:val="22"/>
              </w:rPr>
            </w:pPr>
            <w:r w:rsidRPr="00200034">
              <w:rPr>
                <w:rFonts w:ascii="Arial" w:hAnsi="Arial" w:cs="Arial"/>
                <w:sz w:val="22"/>
                <w:szCs w:val="22"/>
              </w:rPr>
              <w:t>Wady Istotne, o których mowa w pkt 5.1 ppkt b) Dokumentu Gwarancyjnego</w:t>
            </w:r>
          </w:p>
          <w:p w14:paraId="3914B25B" w14:textId="77777777" w:rsidR="006B11C6" w:rsidRPr="00200034" w:rsidRDefault="006B11C6" w:rsidP="004216FA">
            <w:pPr>
              <w:spacing w:before="60" w:afterLines="60" w:after="144"/>
              <w:jc w:val="center"/>
              <w:rPr>
                <w:rFonts w:ascii="Arial" w:hAnsi="Arial" w:cs="Arial"/>
                <w:sz w:val="22"/>
                <w:szCs w:val="22"/>
              </w:rPr>
            </w:pPr>
          </w:p>
        </w:tc>
        <w:tc>
          <w:tcPr>
            <w:tcW w:w="2598" w:type="dxa"/>
            <w:shd w:val="clear" w:color="auto" w:fill="FFFFFF" w:themeFill="background1"/>
          </w:tcPr>
          <w:p w14:paraId="6A0B0C98" w14:textId="77777777" w:rsidR="006B11C6" w:rsidRPr="00200034" w:rsidRDefault="006B11C6" w:rsidP="004216FA">
            <w:pPr>
              <w:spacing w:before="60" w:afterLines="60" w:after="144"/>
              <w:jc w:val="center"/>
              <w:rPr>
                <w:rFonts w:ascii="Arial" w:hAnsi="Arial" w:cs="Arial"/>
                <w:sz w:val="22"/>
                <w:szCs w:val="22"/>
              </w:rPr>
            </w:pPr>
            <w:r w:rsidRPr="00200034">
              <w:rPr>
                <w:rFonts w:ascii="Arial" w:hAnsi="Arial" w:cs="Arial"/>
                <w:spacing w:val="-2"/>
                <w:sz w:val="22"/>
                <w:szCs w:val="22"/>
              </w:rPr>
              <w:t xml:space="preserve">Potwierdzenie przyjęcia </w:t>
            </w:r>
            <w:r w:rsidRPr="00200034">
              <w:rPr>
                <w:rFonts w:ascii="Arial" w:hAnsi="Arial" w:cs="Arial"/>
                <w:sz w:val="22"/>
                <w:szCs w:val="22"/>
              </w:rPr>
              <w:t>zgłoszenia</w:t>
            </w:r>
          </w:p>
        </w:tc>
        <w:tc>
          <w:tcPr>
            <w:tcW w:w="1659" w:type="dxa"/>
            <w:tcBorders>
              <w:top w:val="single" w:sz="4" w:space="0" w:color="auto"/>
              <w:right w:val="single" w:sz="4" w:space="0" w:color="auto"/>
            </w:tcBorders>
            <w:shd w:val="clear" w:color="auto" w:fill="FFFFFF" w:themeFill="background1"/>
          </w:tcPr>
          <w:p w14:paraId="44EF249F" w14:textId="77777777" w:rsidR="006B11C6" w:rsidRPr="00200034" w:rsidRDefault="006B11C6" w:rsidP="004216FA">
            <w:pPr>
              <w:spacing w:before="60" w:afterLines="60" w:after="144"/>
              <w:jc w:val="center"/>
              <w:rPr>
                <w:rFonts w:ascii="Arial" w:hAnsi="Arial" w:cs="Arial"/>
                <w:sz w:val="22"/>
                <w:szCs w:val="22"/>
              </w:rPr>
            </w:pPr>
            <w:r w:rsidRPr="00200034">
              <w:rPr>
                <w:rFonts w:ascii="Arial" w:hAnsi="Arial" w:cs="Arial"/>
                <w:spacing w:val="-4"/>
                <w:sz w:val="22"/>
                <w:szCs w:val="22"/>
              </w:rPr>
              <w:t>2 godz.</w:t>
            </w:r>
          </w:p>
        </w:tc>
        <w:tc>
          <w:tcPr>
            <w:tcW w:w="2313" w:type="dxa"/>
            <w:tcBorders>
              <w:top w:val="single" w:sz="4" w:space="0" w:color="auto"/>
              <w:left w:val="single" w:sz="4" w:space="0" w:color="auto"/>
              <w:bottom w:val="single" w:sz="4" w:space="0" w:color="auto"/>
              <w:right w:val="single" w:sz="4" w:space="0" w:color="auto"/>
            </w:tcBorders>
            <w:shd w:val="clear" w:color="auto" w:fill="FFFFFF" w:themeFill="background1"/>
          </w:tcPr>
          <w:p w14:paraId="255CB5D7" w14:textId="77777777" w:rsidR="006B11C6" w:rsidRPr="00200034" w:rsidRDefault="006B11C6" w:rsidP="004216FA">
            <w:pPr>
              <w:spacing w:before="60" w:afterLines="60" w:after="144"/>
              <w:jc w:val="center"/>
              <w:rPr>
                <w:rFonts w:ascii="Arial" w:hAnsi="Arial" w:cs="Arial"/>
                <w:sz w:val="22"/>
                <w:szCs w:val="22"/>
              </w:rPr>
            </w:pPr>
            <w:r w:rsidRPr="00200034">
              <w:rPr>
                <w:rFonts w:ascii="Arial" w:hAnsi="Arial" w:cs="Arial"/>
                <w:spacing w:val="-3"/>
                <w:sz w:val="22"/>
                <w:szCs w:val="22"/>
              </w:rPr>
              <w:t xml:space="preserve">Osoba upoważniona przez Zamawiającego </w:t>
            </w:r>
            <w:r>
              <w:rPr>
                <w:rFonts w:ascii="Arial" w:hAnsi="Arial" w:cs="Arial"/>
                <w:spacing w:val="-3"/>
                <w:sz w:val="22"/>
                <w:szCs w:val="22"/>
              </w:rPr>
              <w:t xml:space="preserve">z właściwego miejscowo IZ </w:t>
            </w:r>
            <w:r w:rsidRPr="00200034">
              <w:rPr>
                <w:rFonts w:ascii="Arial" w:hAnsi="Arial" w:cs="Arial"/>
                <w:spacing w:val="-3"/>
                <w:sz w:val="22"/>
                <w:szCs w:val="22"/>
              </w:rPr>
              <w:t xml:space="preserve">powiadamia </w:t>
            </w:r>
            <w:r w:rsidRPr="00200034">
              <w:rPr>
                <w:rFonts w:ascii="Arial" w:hAnsi="Arial" w:cs="Arial"/>
                <w:spacing w:val="-1"/>
                <w:sz w:val="22"/>
                <w:szCs w:val="22"/>
              </w:rPr>
              <w:t>osobę wskazaną przez Gwaranta</w:t>
            </w:r>
          </w:p>
          <w:p w14:paraId="70B8B6EB" w14:textId="77777777" w:rsidR="006B11C6" w:rsidRPr="00200034" w:rsidRDefault="006B11C6" w:rsidP="004216FA">
            <w:pPr>
              <w:spacing w:before="60" w:afterLines="60" w:after="144"/>
              <w:jc w:val="center"/>
              <w:rPr>
                <w:rFonts w:ascii="Arial" w:hAnsi="Arial" w:cs="Arial"/>
                <w:sz w:val="22"/>
                <w:szCs w:val="22"/>
              </w:rPr>
            </w:pPr>
          </w:p>
        </w:tc>
      </w:tr>
      <w:tr w:rsidR="006B11C6" w:rsidRPr="00BF1095" w14:paraId="0ABC2A8B" w14:textId="77777777" w:rsidTr="004216FA">
        <w:trPr>
          <w:trHeight w:hRule="exact" w:val="2827"/>
        </w:trPr>
        <w:tc>
          <w:tcPr>
            <w:tcW w:w="592" w:type="dxa"/>
            <w:tcBorders>
              <w:top w:val="nil"/>
              <w:bottom w:val="nil"/>
            </w:tcBorders>
            <w:shd w:val="clear" w:color="auto" w:fill="FFFFFF" w:themeFill="background1"/>
          </w:tcPr>
          <w:p w14:paraId="4C5E23C6" w14:textId="77777777" w:rsidR="006B11C6" w:rsidRPr="00200034" w:rsidRDefault="006B11C6" w:rsidP="004216FA">
            <w:pPr>
              <w:spacing w:before="60" w:afterLines="60" w:after="144"/>
              <w:rPr>
                <w:rFonts w:ascii="Arial" w:hAnsi="Arial" w:cs="Arial"/>
                <w:sz w:val="22"/>
                <w:szCs w:val="22"/>
              </w:rPr>
            </w:pPr>
          </w:p>
        </w:tc>
        <w:tc>
          <w:tcPr>
            <w:tcW w:w="1916" w:type="dxa"/>
            <w:vMerge/>
            <w:tcBorders>
              <w:top w:val="nil"/>
              <w:bottom w:val="nil"/>
            </w:tcBorders>
          </w:tcPr>
          <w:p w14:paraId="528F3E91" w14:textId="77777777" w:rsidR="006B11C6" w:rsidRPr="00200034" w:rsidRDefault="006B11C6" w:rsidP="004216FA">
            <w:pPr>
              <w:spacing w:before="60" w:afterLines="60" w:after="144"/>
              <w:jc w:val="center"/>
              <w:rPr>
                <w:rFonts w:ascii="Arial" w:hAnsi="Arial" w:cs="Arial"/>
                <w:sz w:val="22"/>
                <w:szCs w:val="22"/>
              </w:rPr>
            </w:pPr>
          </w:p>
        </w:tc>
        <w:tc>
          <w:tcPr>
            <w:tcW w:w="2598" w:type="dxa"/>
            <w:vMerge w:val="restart"/>
            <w:shd w:val="clear" w:color="auto" w:fill="FFFFFF" w:themeFill="background1"/>
          </w:tcPr>
          <w:p w14:paraId="5C602022" w14:textId="77777777" w:rsidR="006B11C6" w:rsidRPr="00200034" w:rsidRDefault="006B11C6" w:rsidP="004216FA">
            <w:pPr>
              <w:spacing w:before="60" w:afterLines="60" w:after="144"/>
              <w:jc w:val="center"/>
              <w:rPr>
                <w:rFonts w:ascii="Arial" w:hAnsi="Arial" w:cs="Arial"/>
                <w:sz w:val="22"/>
                <w:szCs w:val="22"/>
              </w:rPr>
            </w:pPr>
            <w:r w:rsidRPr="00200034">
              <w:rPr>
                <w:rFonts w:ascii="Arial" w:hAnsi="Arial" w:cs="Arial"/>
                <w:spacing w:val="-1"/>
                <w:sz w:val="22"/>
                <w:szCs w:val="22"/>
              </w:rPr>
              <w:t xml:space="preserve">Usunięcie Wady Istotnej </w:t>
            </w:r>
            <w:r w:rsidRPr="00200034">
              <w:rPr>
                <w:rFonts w:ascii="Arial" w:hAnsi="Arial" w:cs="Arial"/>
                <w:spacing w:val="-1"/>
                <w:sz w:val="22"/>
                <w:szCs w:val="22"/>
              </w:rPr>
              <w:br/>
              <w:t xml:space="preserve">w stopniu </w:t>
            </w:r>
            <w:r w:rsidRPr="00200034">
              <w:rPr>
                <w:rFonts w:ascii="Arial" w:hAnsi="Arial" w:cs="Arial"/>
                <w:spacing w:val="1"/>
                <w:sz w:val="22"/>
                <w:szCs w:val="22"/>
              </w:rPr>
              <w:t xml:space="preserve">zabezpieczającym bezpieczną </w:t>
            </w:r>
            <w:r w:rsidRPr="00200034">
              <w:rPr>
                <w:rFonts w:ascii="Arial" w:hAnsi="Arial" w:cs="Arial"/>
                <w:sz w:val="22"/>
                <w:szCs w:val="22"/>
              </w:rPr>
              <w:t xml:space="preserve">eksploatację wraz z powiadomieniem o tej czynności Zamawiającego </w:t>
            </w:r>
          </w:p>
          <w:p w14:paraId="6EBDA1EC" w14:textId="77777777" w:rsidR="006B11C6" w:rsidRPr="00200034" w:rsidRDefault="006B11C6" w:rsidP="004216FA">
            <w:pPr>
              <w:spacing w:before="60" w:afterLines="60" w:after="144"/>
              <w:jc w:val="center"/>
              <w:rPr>
                <w:rFonts w:ascii="Arial" w:hAnsi="Arial" w:cs="Arial"/>
                <w:sz w:val="22"/>
                <w:szCs w:val="22"/>
              </w:rPr>
            </w:pPr>
          </w:p>
        </w:tc>
        <w:tc>
          <w:tcPr>
            <w:tcW w:w="1659" w:type="dxa"/>
            <w:vMerge w:val="restart"/>
            <w:tcBorders>
              <w:right w:val="single" w:sz="4" w:space="0" w:color="auto"/>
            </w:tcBorders>
            <w:shd w:val="clear" w:color="auto" w:fill="FFFFFF" w:themeFill="background1"/>
          </w:tcPr>
          <w:p w14:paraId="7BF9D850" w14:textId="77777777" w:rsidR="006B11C6" w:rsidRPr="00200034" w:rsidRDefault="006B11C6" w:rsidP="004216FA">
            <w:pPr>
              <w:spacing w:before="60" w:afterLines="60" w:after="144"/>
              <w:jc w:val="center"/>
              <w:rPr>
                <w:rFonts w:ascii="Arial" w:hAnsi="Arial" w:cs="Arial"/>
                <w:sz w:val="22"/>
                <w:szCs w:val="22"/>
              </w:rPr>
            </w:pPr>
            <w:r w:rsidRPr="00200034">
              <w:rPr>
                <w:rFonts w:ascii="Arial" w:hAnsi="Arial" w:cs="Arial"/>
                <w:spacing w:val="-6"/>
                <w:sz w:val="22"/>
                <w:szCs w:val="22"/>
              </w:rPr>
              <w:t>12 godz.</w:t>
            </w:r>
          </w:p>
        </w:tc>
        <w:tc>
          <w:tcPr>
            <w:tcW w:w="2313" w:type="dxa"/>
            <w:vMerge w:val="restart"/>
            <w:tcBorders>
              <w:top w:val="single" w:sz="4" w:space="0" w:color="auto"/>
              <w:left w:val="single" w:sz="4" w:space="0" w:color="auto"/>
              <w:right w:val="single" w:sz="4" w:space="0" w:color="auto"/>
            </w:tcBorders>
            <w:shd w:val="clear" w:color="auto" w:fill="FFFFFF" w:themeFill="background1"/>
          </w:tcPr>
          <w:p w14:paraId="3AEC5F63" w14:textId="77777777" w:rsidR="006B11C6" w:rsidRPr="00200034" w:rsidRDefault="006B11C6" w:rsidP="004216FA">
            <w:pPr>
              <w:spacing w:before="60" w:afterLines="60" w:after="144"/>
              <w:jc w:val="center"/>
              <w:rPr>
                <w:rFonts w:ascii="Arial" w:hAnsi="Arial" w:cs="Arial"/>
                <w:sz w:val="22"/>
                <w:szCs w:val="22"/>
              </w:rPr>
            </w:pPr>
            <w:r w:rsidRPr="00200034">
              <w:rPr>
                <w:rFonts w:ascii="Arial" w:hAnsi="Arial" w:cs="Arial"/>
                <w:spacing w:val="-3"/>
                <w:sz w:val="22"/>
                <w:szCs w:val="22"/>
              </w:rPr>
              <w:t xml:space="preserve">Osoba upoważniona przez </w:t>
            </w:r>
            <w:r w:rsidRPr="00200034">
              <w:rPr>
                <w:rFonts w:ascii="Arial" w:hAnsi="Arial" w:cs="Arial"/>
                <w:spacing w:val="-1"/>
                <w:sz w:val="22"/>
                <w:szCs w:val="22"/>
              </w:rPr>
              <w:t>Gwaranta</w:t>
            </w:r>
            <w:r w:rsidRPr="00200034">
              <w:rPr>
                <w:rFonts w:ascii="Arial" w:hAnsi="Arial" w:cs="Arial"/>
                <w:spacing w:val="-3"/>
                <w:sz w:val="22"/>
                <w:szCs w:val="22"/>
              </w:rPr>
              <w:t xml:space="preserve"> powiadamia </w:t>
            </w:r>
            <w:r w:rsidRPr="00200034">
              <w:rPr>
                <w:rFonts w:ascii="Arial" w:hAnsi="Arial" w:cs="Arial"/>
                <w:spacing w:val="-1"/>
                <w:sz w:val="22"/>
                <w:szCs w:val="22"/>
              </w:rPr>
              <w:t>osobę wskazaną przez Zamawiającego, okoliczność wskazana w powiadomieniu jest weryfikowana i potwierdzana przez Zamawiającego</w:t>
            </w:r>
          </w:p>
          <w:p w14:paraId="19142937" w14:textId="77777777" w:rsidR="006B11C6" w:rsidRPr="00200034" w:rsidRDefault="006B11C6" w:rsidP="004216FA">
            <w:pPr>
              <w:spacing w:before="60" w:afterLines="60" w:after="144"/>
              <w:jc w:val="center"/>
              <w:rPr>
                <w:rFonts w:ascii="Arial" w:hAnsi="Arial" w:cs="Arial"/>
                <w:sz w:val="22"/>
                <w:szCs w:val="22"/>
              </w:rPr>
            </w:pPr>
          </w:p>
          <w:p w14:paraId="357DEB10" w14:textId="77777777" w:rsidR="006B11C6" w:rsidRPr="00200034" w:rsidRDefault="006B11C6" w:rsidP="004216FA">
            <w:pPr>
              <w:spacing w:before="60" w:afterLines="60" w:after="144"/>
              <w:jc w:val="center"/>
              <w:rPr>
                <w:rFonts w:ascii="Arial" w:hAnsi="Arial" w:cs="Arial"/>
                <w:sz w:val="22"/>
                <w:szCs w:val="22"/>
              </w:rPr>
            </w:pPr>
          </w:p>
          <w:p w14:paraId="3AAF949D" w14:textId="77777777" w:rsidR="006B11C6" w:rsidRPr="00200034" w:rsidRDefault="006B11C6" w:rsidP="004216FA">
            <w:pPr>
              <w:spacing w:before="60" w:afterLines="60" w:after="144"/>
              <w:jc w:val="center"/>
              <w:rPr>
                <w:rFonts w:ascii="Arial" w:hAnsi="Arial" w:cs="Arial"/>
                <w:sz w:val="22"/>
                <w:szCs w:val="22"/>
              </w:rPr>
            </w:pPr>
          </w:p>
          <w:p w14:paraId="7CE50FAB" w14:textId="77777777" w:rsidR="006B11C6" w:rsidRPr="00200034" w:rsidRDefault="006B11C6" w:rsidP="004216FA">
            <w:pPr>
              <w:spacing w:before="60" w:afterLines="60" w:after="144"/>
              <w:jc w:val="center"/>
              <w:rPr>
                <w:rFonts w:ascii="Arial" w:hAnsi="Arial" w:cs="Arial"/>
                <w:sz w:val="22"/>
                <w:szCs w:val="22"/>
              </w:rPr>
            </w:pPr>
          </w:p>
          <w:p w14:paraId="7A96FBA5" w14:textId="77777777" w:rsidR="006B11C6" w:rsidRPr="00200034" w:rsidRDefault="006B11C6" w:rsidP="004216FA">
            <w:pPr>
              <w:spacing w:before="60" w:afterLines="60" w:after="144"/>
              <w:jc w:val="center"/>
              <w:rPr>
                <w:rFonts w:ascii="Arial" w:hAnsi="Arial" w:cs="Arial"/>
                <w:sz w:val="22"/>
                <w:szCs w:val="22"/>
              </w:rPr>
            </w:pPr>
          </w:p>
          <w:p w14:paraId="0D40D1C5" w14:textId="77777777" w:rsidR="006B11C6" w:rsidRPr="00200034" w:rsidRDefault="006B11C6" w:rsidP="004216FA">
            <w:pPr>
              <w:spacing w:before="60" w:afterLines="60" w:after="144"/>
              <w:jc w:val="center"/>
              <w:rPr>
                <w:rFonts w:ascii="Arial" w:hAnsi="Arial" w:cs="Arial"/>
                <w:sz w:val="22"/>
                <w:szCs w:val="22"/>
              </w:rPr>
            </w:pPr>
          </w:p>
        </w:tc>
      </w:tr>
      <w:tr w:rsidR="006B11C6" w:rsidRPr="00BF1095" w14:paraId="7AFC08DD" w14:textId="77777777" w:rsidTr="004216FA">
        <w:trPr>
          <w:trHeight w:val="1210"/>
        </w:trPr>
        <w:tc>
          <w:tcPr>
            <w:tcW w:w="592" w:type="dxa"/>
            <w:tcBorders>
              <w:top w:val="nil"/>
              <w:bottom w:val="nil"/>
            </w:tcBorders>
            <w:shd w:val="clear" w:color="auto" w:fill="FFFFFF" w:themeFill="background1"/>
          </w:tcPr>
          <w:p w14:paraId="6FB8BDE8" w14:textId="77777777" w:rsidR="006B11C6" w:rsidRPr="00200034" w:rsidRDefault="006B11C6" w:rsidP="004216FA">
            <w:pPr>
              <w:spacing w:before="60" w:afterLines="60" w:after="144"/>
              <w:rPr>
                <w:rFonts w:ascii="Arial" w:hAnsi="Arial" w:cs="Arial"/>
                <w:sz w:val="22"/>
                <w:szCs w:val="22"/>
              </w:rPr>
            </w:pPr>
          </w:p>
        </w:tc>
        <w:tc>
          <w:tcPr>
            <w:tcW w:w="1916" w:type="dxa"/>
            <w:vMerge/>
            <w:tcBorders>
              <w:top w:val="nil"/>
              <w:bottom w:val="nil"/>
            </w:tcBorders>
          </w:tcPr>
          <w:p w14:paraId="1D5A5BF4" w14:textId="77777777" w:rsidR="006B11C6" w:rsidRPr="00200034" w:rsidRDefault="006B11C6" w:rsidP="004216FA">
            <w:pPr>
              <w:spacing w:before="60" w:afterLines="60" w:after="144"/>
              <w:jc w:val="center"/>
              <w:rPr>
                <w:rFonts w:ascii="Arial" w:hAnsi="Arial" w:cs="Arial"/>
                <w:sz w:val="22"/>
                <w:szCs w:val="22"/>
              </w:rPr>
            </w:pPr>
          </w:p>
        </w:tc>
        <w:tc>
          <w:tcPr>
            <w:tcW w:w="2598" w:type="dxa"/>
            <w:vMerge/>
            <w:shd w:val="clear" w:color="auto" w:fill="FFFFFF" w:themeFill="background1"/>
          </w:tcPr>
          <w:p w14:paraId="2E865E0F" w14:textId="77777777" w:rsidR="006B11C6" w:rsidRPr="00200034" w:rsidRDefault="006B11C6" w:rsidP="004216FA">
            <w:pPr>
              <w:spacing w:before="60" w:afterLines="60" w:after="144"/>
              <w:jc w:val="center"/>
              <w:rPr>
                <w:rFonts w:ascii="Arial" w:hAnsi="Arial" w:cs="Arial"/>
                <w:sz w:val="22"/>
                <w:szCs w:val="22"/>
              </w:rPr>
            </w:pPr>
          </w:p>
        </w:tc>
        <w:tc>
          <w:tcPr>
            <w:tcW w:w="1659" w:type="dxa"/>
            <w:vMerge/>
            <w:tcBorders>
              <w:right w:val="single" w:sz="4" w:space="0" w:color="auto"/>
            </w:tcBorders>
            <w:shd w:val="clear" w:color="auto" w:fill="FFFFFF" w:themeFill="background1"/>
          </w:tcPr>
          <w:p w14:paraId="73D324B0" w14:textId="77777777" w:rsidR="006B11C6" w:rsidRPr="00200034" w:rsidRDefault="006B11C6" w:rsidP="004216FA">
            <w:pPr>
              <w:spacing w:before="60" w:afterLines="60" w:after="144"/>
              <w:jc w:val="center"/>
              <w:rPr>
                <w:rFonts w:ascii="Arial" w:hAnsi="Arial" w:cs="Arial"/>
                <w:spacing w:val="-4"/>
                <w:sz w:val="22"/>
                <w:szCs w:val="22"/>
              </w:rPr>
            </w:pPr>
          </w:p>
        </w:tc>
        <w:tc>
          <w:tcPr>
            <w:tcW w:w="2313" w:type="dxa"/>
            <w:vMerge/>
            <w:tcBorders>
              <w:left w:val="single" w:sz="4" w:space="0" w:color="auto"/>
              <w:right w:val="single" w:sz="4" w:space="0" w:color="auto"/>
            </w:tcBorders>
            <w:shd w:val="clear" w:color="auto" w:fill="FFFFFF" w:themeFill="background1"/>
          </w:tcPr>
          <w:p w14:paraId="06335978" w14:textId="77777777" w:rsidR="006B11C6" w:rsidRPr="00200034" w:rsidRDefault="006B11C6" w:rsidP="004216FA">
            <w:pPr>
              <w:spacing w:before="60" w:afterLines="60" w:after="144"/>
              <w:jc w:val="center"/>
              <w:rPr>
                <w:rFonts w:ascii="Arial" w:hAnsi="Arial" w:cs="Arial"/>
                <w:sz w:val="22"/>
                <w:szCs w:val="22"/>
              </w:rPr>
            </w:pPr>
          </w:p>
        </w:tc>
      </w:tr>
      <w:tr w:rsidR="006B11C6" w:rsidRPr="00BF1095" w14:paraId="3989C6A1" w14:textId="77777777" w:rsidTr="004216FA">
        <w:trPr>
          <w:trHeight w:val="943"/>
        </w:trPr>
        <w:tc>
          <w:tcPr>
            <w:tcW w:w="592" w:type="dxa"/>
            <w:tcBorders>
              <w:top w:val="nil"/>
              <w:bottom w:val="nil"/>
            </w:tcBorders>
            <w:shd w:val="clear" w:color="auto" w:fill="FFFFFF" w:themeFill="background1"/>
          </w:tcPr>
          <w:p w14:paraId="31ECEFEF" w14:textId="77777777" w:rsidR="006B11C6" w:rsidRPr="00200034" w:rsidRDefault="006B11C6" w:rsidP="004216FA">
            <w:pPr>
              <w:spacing w:before="60" w:afterLines="60" w:after="144"/>
              <w:rPr>
                <w:rFonts w:ascii="Arial" w:hAnsi="Arial" w:cs="Arial"/>
                <w:sz w:val="22"/>
                <w:szCs w:val="22"/>
              </w:rPr>
            </w:pPr>
          </w:p>
        </w:tc>
        <w:tc>
          <w:tcPr>
            <w:tcW w:w="1916" w:type="dxa"/>
            <w:vMerge/>
            <w:tcBorders>
              <w:top w:val="nil"/>
              <w:bottom w:val="nil"/>
            </w:tcBorders>
          </w:tcPr>
          <w:p w14:paraId="69BD8228" w14:textId="77777777" w:rsidR="006B11C6" w:rsidRPr="00200034" w:rsidRDefault="006B11C6" w:rsidP="004216FA">
            <w:pPr>
              <w:spacing w:before="60" w:afterLines="60" w:after="144"/>
              <w:jc w:val="center"/>
              <w:rPr>
                <w:rFonts w:ascii="Arial" w:hAnsi="Arial" w:cs="Arial"/>
                <w:sz w:val="22"/>
                <w:szCs w:val="22"/>
              </w:rPr>
            </w:pPr>
          </w:p>
        </w:tc>
        <w:tc>
          <w:tcPr>
            <w:tcW w:w="2598" w:type="dxa"/>
            <w:shd w:val="clear" w:color="auto" w:fill="FFFFFF" w:themeFill="background1"/>
          </w:tcPr>
          <w:p w14:paraId="26372CAC" w14:textId="77777777" w:rsidR="006B11C6" w:rsidRPr="00200034" w:rsidRDefault="006B11C6" w:rsidP="004216FA">
            <w:pPr>
              <w:spacing w:before="60" w:afterLines="60" w:after="144"/>
              <w:jc w:val="center"/>
              <w:rPr>
                <w:rFonts w:ascii="Arial" w:hAnsi="Arial" w:cs="Arial"/>
                <w:sz w:val="22"/>
                <w:szCs w:val="22"/>
              </w:rPr>
            </w:pPr>
            <w:r w:rsidRPr="00200034">
              <w:rPr>
                <w:rFonts w:ascii="Arial" w:hAnsi="Arial" w:cs="Arial"/>
                <w:spacing w:val="-2"/>
                <w:sz w:val="22"/>
                <w:szCs w:val="22"/>
              </w:rPr>
              <w:t>Określenie czasu całkowitego usunięcia Wady Istotnej i </w:t>
            </w:r>
            <w:r w:rsidRPr="00200034">
              <w:rPr>
                <w:rFonts w:ascii="Arial" w:hAnsi="Arial" w:cs="Arial"/>
                <w:sz w:val="22"/>
                <w:szCs w:val="22"/>
              </w:rPr>
              <w:t>powiadomienie Zamawiającego o jego ilości</w:t>
            </w:r>
          </w:p>
        </w:tc>
        <w:tc>
          <w:tcPr>
            <w:tcW w:w="1659" w:type="dxa"/>
            <w:tcBorders>
              <w:right w:val="single" w:sz="4" w:space="0" w:color="auto"/>
            </w:tcBorders>
            <w:shd w:val="clear" w:color="auto" w:fill="FFFFFF" w:themeFill="background1"/>
          </w:tcPr>
          <w:p w14:paraId="2DB98ACB" w14:textId="77777777" w:rsidR="006B11C6" w:rsidRPr="00200034" w:rsidRDefault="006B11C6" w:rsidP="004216FA">
            <w:pPr>
              <w:spacing w:before="60" w:afterLines="60" w:after="144"/>
              <w:jc w:val="center"/>
              <w:rPr>
                <w:rFonts w:ascii="Arial" w:hAnsi="Arial" w:cs="Arial"/>
                <w:sz w:val="22"/>
                <w:szCs w:val="22"/>
              </w:rPr>
            </w:pPr>
            <w:r w:rsidRPr="00200034">
              <w:rPr>
                <w:rFonts w:ascii="Arial" w:hAnsi="Arial" w:cs="Arial"/>
                <w:spacing w:val="-4"/>
                <w:sz w:val="22"/>
                <w:szCs w:val="22"/>
              </w:rPr>
              <w:t>24 godz.</w:t>
            </w:r>
          </w:p>
        </w:tc>
        <w:tc>
          <w:tcPr>
            <w:tcW w:w="2313" w:type="dxa"/>
            <w:vMerge/>
            <w:tcBorders>
              <w:left w:val="single" w:sz="4" w:space="0" w:color="auto"/>
              <w:right w:val="single" w:sz="4" w:space="0" w:color="auto"/>
            </w:tcBorders>
            <w:shd w:val="clear" w:color="auto" w:fill="FFFFFF" w:themeFill="background1"/>
          </w:tcPr>
          <w:p w14:paraId="420E4C16" w14:textId="77777777" w:rsidR="006B11C6" w:rsidRPr="00200034" w:rsidRDefault="006B11C6" w:rsidP="004216FA">
            <w:pPr>
              <w:spacing w:before="60" w:afterLines="60" w:after="144"/>
              <w:jc w:val="center"/>
              <w:rPr>
                <w:rFonts w:ascii="Arial" w:hAnsi="Arial" w:cs="Arial"/>
                <w:sz w:val="22"/>
                <w:szCs w:val="22"/>
              </w:rPr>
            </w:pPr>
          </w:p>
        </w:tc>
      </w:tr>
      <w:tr w:rsidR="006B11C6" w:rsidRPr="00BF1095" w14:paraId="6FE96022" w14:textId="77777777" w:rsidTr="004216FA">
        <w:trPr>
          <w:trHeight w:val="1210"/>
        </w:trPr>
        <w:tc>
          <w:tcPr>
            <w:tcW w:w="592" w:type="dxa"/>
            <w:tcBorders>
              <w:top w:val="nil"/>
            </w:tcBorders>
            <w:shd w:val="clear" w:color="auto" w:fill="FFFFFF" w:themeFill="background1"/>
          </w:tcPr>
          <w:p w14:paraId="7595D1C5" w14:textId="77777777" w:rsidR="006B11C6" w:rsidRPr="00200034" w:rsidRDefault="006B11C6" w:rsidP="004216FA">
            <w:pPr>
              <w:spacing w:before="60" w:afterLines="60" w:after="144"/>
              <w:rPr>
                <w:rFonts w:ascii="Arial" w:hAnsi="Arial" w:cs="Arial"/>
                <w:sz w:val="22"/>
                <w:szCs w:val="22"/>
              </w:rPr>
            </w:pPr>
          </w:p>
        </w:tc>
        <w:tc>
          <w:tcPr>
            <w:tcW w:w="1916" w:type="dxa"/>
            <w:tcBorders>
              <w:top w:val="nil"/>
            </w:tcBorders>
          </w:tcPr>
          <w:p w14:paraId="0F9D771E" w14:textId="77777777" w:rsidR="006B11C6" w:rsidRPr="00200034" w:rsidRDefault="006B11C6" w:rsidP="004216FA">
            <w:pPr>
              <w:spacing w:before="60" w:afterLines="60" w:after="144"/>
              <w:jc w:val="center"/>
              <w:rPr>
                <w:rFonts w:ascii="Arial" w:hAnsi="Arial" w:cs="Arial"/>
                <w:sz w:val="22"/>
                <w:szCs w:val="22"/>
              </w:rPr>
            </w:pPr>
          </w:p>
        </w:tc>
        <w:tc>
          <w:tcPr>
            <w:tcW w:w="2598" w:type="dxa"/>
            <w:shd w:val="clear" w:color="auto" w:fill="FFFFFF" w:themeFill="background1"/>
          </w:tcPr>
          <w:p w14:paraId="26EF79D0" w14:textId="77777777" w:rsidR="006B11C6" w:rsidRPr="00200034" w:rsidRDefault="006B11C6" w:rsidP="004216FA">
            <w:pPr>
              <w:spacing w:before="60" w:afterLines="60" w:after="144"/>
              <w:jc w:val="center"/>
              <w:rPr>
                <w:rFonts w:ascii="Arial" w:hAnsi="Arial" w:cs="Arial"/>
                <w:spacing w:val="-2"/>
                <w:sz w:val="22"/>
                <w:szCs w:val="22"/>
              </w:rPr>
            </w:pPr>
            <w:r w:rsidRPr="00200034">
              <w:rPr>
                <w:rFonts w:ascii="Arial" w:hAnsi="Arial" w:cs="Arial"/>
                <w:sz w:val="22"/>
                <w:szCs w:val="22"/>
              </w:rPr>
              <w:t>Powiadomienie Zamawiającego</w:t>
            </w:r>
            <w:r w:rsidRPr="00200034">
              <w:rPr>
                <w:rFonts w:ascii="Arial" w:hAnsi="Arial" w:cs="Arial"/>
                <w:sz w:val="22"/>
                <w:szCs w:val="22"/>
                <w:highlight w:val="yellow"/>
              </w:rPr>
              <w:t xml:space="preserve"> </w:t>
            </w:r>
            <w:r w:rsidRPr="00200034">
              <w:rPr>
                <w:rFonts w:ascii="Arial" w:hAnsi="Arial" w:cs="Arial"/>
                <w:sz w:val="22"/>
                <w:szCs w:val="22"/>
              </w:rPr>
              <w:t>o całkowitym usunięciu Wady Istotnej i gotowości do jej odbioru</w:t>
            </w:r>
          </w:p>
        </w:tc>
        <w:tc>
          <w:tcPr>
            <w:tcW w:w="1659" w:type="dxa"/>
            <w:tcBorders>
              <w:right w:val="single" w:sz="4" w:space="0" w:color="auto"/>
            </w:tcBorders>
            <w:shd w:val="clear" w:color="auto" w:fill="FFFFFF" w:themeFill="background1"/>
          </w:tcPr>
          <w:p w14:paraId="4C20F814" w14:textId="77777777" w:rsidR="006B11C6" w:rsidRPr="00200034" w:rsidRDefault="006B11C6" w:rsidP="004216FA">
            <w:pPr>
              <w:spacing w:before="60" w:afterLines="60" w:after="144"/>
              <w:jc w:val="center"/>
              <w:rPr>
                <w:rFonts w:ascii="Arial" w:hAnsi="Arial" w:cs="Arial"/>
                <w:spacing w:val="-4"/>
                <w:sz w:val="22"/>
                <w:szCs w:val="22"/>
              </w:rPr>
            </w:pPr>
            <w:r w:rsidRPr="00200034">
              <w:rPr>
                <w:rFonts w:ascii="Arial" w:hAnsi="Arial" w:cs="Arial"/>
                <w:sz w:val="22"/>
                <w:szCs w:val="22"/>
              </w:rPr>
              <w:t xml:space="preserve">w kolejnej godzinie od określonego czasu </w:t>
            </w:r>
            <w:r w:rsidRPr="00200034">
              <w:rPr>
                <w:rFonts w:ascii="Arial" w:hAnsi="Arial" w:cs="Arial"/>
                <w:spacing w:val="-2"/>
                <w:sz w:val="22"/>
                <w:szCs w:val="22"/>
              </w:rPr>
              <w:t>całkowitego usunięcia Wady Istotnej</w:t>
            </w:r>
          </w:p>
        </w:tc>
        <w:tc>
          <w:tcPr>
            <w:tcW w:w="2313" w:type="dxa"/>
            <w:vMerge/>
            <w:tcBorders>
              <w:left w:val="single" w:sz="4" w:space="0" w:color="auto"/>
              <w:bottom w:val="single" w:sz="4" w:space="0" w:color="auto"/>
              <w:right w:val="single" w:sz="4" w:space="0" w:color="auto"/>
            </w:tcBorders>
            <w:shd w:val="clear" w:color="auto" w:fill="FFFFFF" w:themeFill="background1"/>
          </w:tcPr>
          <w:p w14:paraId="27D9F71A" w14:textId="77777777" w:rsidR="006B11C6" w:rsidRPr="00200034" w:rsidRDefault="006B11C6" w:rsidP="004216FA">
            <w:pPr>
              <w:spacing w:before="60" w:afterLines="60" w:after="144"/>
              <w:jc w:val="center"/>
              <w:rPr>
                <w:rFonts w:ascii="Arial" w:hAnsi="Arial" w:cs="Arial"/>
                <w:sz w:val="22"/>
                <w:szCs w:val="22"/>
              </w:rPr>
            </w:pPr>
          </w:p>
        </w:tc>
      </w:tr>
      <w:tr w:rsidR="006B11C6" w:rsidRPr="00BF1095" w14:paraId="0F3CCB65" w14:textId="77777777" w:rsidTr="004216FA">
        <w:trPr>
          <w:trHeight w:hRule="exact" w:val="2437"/>
        </w:trPr>
        <w:tc>
          <w:tcPr>
            <w:tcW w:w="592" w:type="dxa"/>
            <w:vMerge w:val="restart"/>
            <w:shd w:val="clear" w:color="auto" w:fill="FFFFFF" w:themeFill="background1"/>
          </w:tcPr>
          <w:p w14:paraId="6719E153" w14:textId="77777777" w:rsidR="006B11C6" w:rsidRPr="00200034" w:rsidRDefault="006B11C6" w:rsidP="004216FA">
            <w:pPr>
              <w:spacing w:before="60" w:afterLines="60" w:after="144"/>
              <w:rPr>
                <w:rFonts w:ascii="Arial" w:hAnsi="Arial" w:cs="Arial"/>
                <w:sz w:val="22"/>
                <w:szCs w:val="22"/>
              </w:rPr>
            </w:pPr>
            <w:r w:rsidRPr="00200034">
              <w:rPr>
                <w:rFonts w:ascii="Arial" w:hAnsi="Arial" w:cs="Arial"/>
                <w:sz w:val="22"/>
                <w:szCs w:val="22"/>
              </w:rPr>
              <w:lastRenderedPageBreak/>
              <w:t>C.</w:t>
            </w:r>
          </w:p>
          <w:p w14:paraId="66E6196C" w14:textId="77777777" w:rsidR="006B11C6" w:rsidRPr="00200034" w:rsidRDefault="006B11C6" w:rsidP="004216FA">
            <w:pPr>
              <w:spacing w:before="60" w:afterLines="60" w:after="144"/>
              <w:rPr>
                <w:rFonts w:ascii="Arial" w:hAnsi="Arial" w:cs="Arial"/>
                <w:sz w:val="22"/>
                <w:szCs w:val="22"/>
              </w:rPr>
            </w:pPr>
          </w:p>
          <w:p w14:paraId="246A3022" w14:textId="77777777" w:rsidR="006B11C6" w:rsidRPr="00200034" w:rsidRDefault="006B11C6" w:rsidP="004216FA">
            <w:pPr>
              <w:spacing w:before="60" w:afterLines="60" w:after="144"/>
              <w:rPr>
                <w:rFonts w:ascii="Arial" w:hAnsi="Arial" w:cs="Arial"/>
                <w:sz w:val="22"/>
                <w:szCs w:val="22"/>
              </w:rPr>
            </w:pPr>
          </w:p>
        </w:tc>
        <w:tc>
          <w:tcPr>
            <w:tcW w:w="1916" w:type="dxa"/>
            <w:vMerge w:val="restart"/>
            <w:shd w:val="clear" w:color="auto" w:fill="FFFFFF" w:themeFill="background1"/>
          </w:tcPr>
          <w:p w14:paraId="18C55169" w14:textId="77777777" w:rsidR="006B11C6" w:rsidRPr="00200034" w:rsidRDefault="006B11C6" w:rsidP="004216FA">
            <w:pPr>
              <w:spacing w:before="60" w:afterLines="60" w:after="144"/>
              <w:jc w:val="center"/>
              <w:rPr>
                <w:rFonts w:ascii="Arial" w:hAnsi="Arial" w:cs="Arial"/>
                <w:sz w:val="22"/>
                <w:szCs w:val="22"/>
              </w:rPr>
            </w:pPr>
            <w:r w:rsidRPr="00200034">
              <w:rPr>
                <w:rFonts w:ascii="Arial" w:hAnsi="Arial" w:cs="Arial"/>
                <w:spacing w:val="-2"/>
                <w:sz w:val="22"/>
                <w:szCs w:val="22"/>
              </w:rPr>
              <w:t>Wady Nieistotne</w:t>
            </w:r>
            <w:r w:rsidRPr="00200034">
              <w:rPr>
                <w:rFonts w:ascii="Arial" w:hAnsi="Arial" w:cs="Arial"/>
                <w:spacing w:val="-2"/>
                <w:sz w:val="22"/>
                <w:szCs w:val="22"/>
              </w:rPr>
              <w:br/>
            </w:r>
          </w:p>
        </w:tc>
        <w:tc>
          <w:tcPr>
            <w:tcW w:w="2598" w:type="dxa"/>
            <w:shd w:val="clear" w:color="auto" w:fill="FFFFFF" w:themeFill="background1"/>
          </w:tcPr>
          <w:p w14:paraId="64D0E071" w14:textId="77777777" w:rsidR="006B11C6" w:rsidRPr="00200034" w:rsidRDefault="006B11C6" w:rsidP="004216FA">
            <w:pPr>
              <w:spacing w:before="60" w:afterLines="60" w:after="144"/>
              <w:jc w:val="center"/>
              <w:rPr>
                <w:rFonts w:ascii="Arial" w:hAnsi="Arial" w:cs="Arial"/>
                <w:sz w:val="22"/>
                <w:szCs w:val="22"/>
              </w:rPr>
            </w:pPr>
            <w:r w:rsidRPr="00200034">
              <w:rPr>
                <w:rFonts w:ascii="Arial" w:hAnsi="Arial" w:cs="Arial"/>
                <w:spacing w:val="-2"/>
                <w:sz w:val="22"/>
                <w:szCs w:val="22"/>
              </w:rPr>
              <w:t xml:space="preserve">Potwierdzenie przyjęcia </w:t>
            </w:r>
            <w:r w:rsidRPr="00200034">
              <w:rPr>
                <w:rFonts w:ascii="Arial" w:hAnsi="Arial" w:cs="Arial"/>
                <w:spacing w:val="-1"/>
                <w:sz w:val="22"/>
                <w:szCs w:val="22"/>
              </w:rPr>
              <w:t>zgłoszenia</w:t>
            </w:r>
          </w:p>
        </w:tc>
        <w:tc>
          <w:tcPr>
            <w:tcW w:w="1659" w:type="dxa"/>
            <w:tcBorders>
              <w:right w:val="single" w:sz="4" w:space="0" w:color="auto"/>
            </w:tcBorders>
            <w:shd w:val="clear" w:color="auto" w:fill="FFFFFF" w:themeFill="background1"/>
          </w:tcPr>
          <w:p w14:paraId="3C3F2AD7" w14:textId="77777777" w:rsidR="006B11C6" w:rsidRPr="00200034" w:rsidRDefault="006B11C6" w:rsidP="004216FA">
            <w:pPr>
              <w:spacing w:before="60" w:afterLines="60" w:after="144"/>
              <w:jc w:val="center"/>
              <w:rPr>
                <w:rFonts w:ascii="Arial" w:hAnsi="Arial" w:cs="Arial"/>
                <w:sz w:val="22"/>
                <w:szCs w:val="22"/>
              </w:rPr>
            </w:pPr>
            <w:r w:rsidRPr="00200034">
              <w:rPr>
                <w:rFonts w:ascii="Arial" w:hAnsi="Arial" w:cs="Arial"/>
                <w:spacing w:val="-4"/>
                <w:sz w:val="22"/>
                <w:szCs w:val="22"/>
              </w:rPr>
              <w:t>24 godz.</w:t>
            </w:r>
          </w:p>
        </w:tc>
        <w:tc>
          <w:tcPr>
            <w:tcW w:w="2313" w:type="dxa"/>
            <w:tcBorders>
              <w:top w:val="single" w:sz="4" w:space="0" w:color="auto"/>
              <w:left w:val="single" w:sz="4" w:space="0" w:color="auto"/>
              <w:bottom w:val="single" w:sz="4" w:space="0" w:color="auto"/>
              <w:right w:val="single" w:sz="4" w:space="0" w:color="auto"/>
            </w:tcBorders>
            <w:shd w:val="clear" w:color="auto" w:fill="FFFFFF" w:themeFill="background1"/>
          </w:tcPr>
          <w:p w14:paraId="5E5B4123" w14:textId="1ACE8D8F" w:rsidR="006B11C6" w:rsidRPr="00200034" w:rsidRDefault="006B11C6" w:rsidP="004216FA">
            <w:pPr>
              <w:spacing w:before="60" w:afterLines="60" w:after="144"/>
              <w:jc w:val="center"/>
              <w:rPr>
                <w:rFonts w:ascii="Arial" w:hAnsi="Arial" w:cs="Arial"/>
                <w:sz w:val="22"/>
                <w:szCs w:val="22"/>
              </w:rPr>
            </w:pPr>
            <w:r w:rsidRPr="00200034">
              <w:rPr>
                <w:rFonts w:ascii="Arial" w:hAnsi="Arial" w:cs="Arial"/>
                <w:spacing w:val="-3"/>
                <w:sz w:val="22"/>
                <w:szCs w:val="22"/>
              </w:rPr>
              <w:t xml:space="preserve">Osoba upoważniona przez Zamawiającego  </w:t>
            </w:r>
            <w:r>
              <w:rPr>
                <w:rFonts w:ascii="Arial" w:hAnsi="Arial" w:cs="Arial"/>
                <w:spacing w:val="-3"/>
                <w:sz w:val="22"/>
                <w:szCs w:val="22"/>
              </w:rPr>
              <w:t>z właściwego miejscowo I</w:t>
            </w:r>
            <w:r w:rsidR="00234A83">
              <w:rPr>
                <w:rFonts w:ascii="Arial" w:hAnsi="Arial" w:cs="Arial"/>
                <w:spacing w:val="-3"/>
                <w:sz w:val="22"/>
                <w:szCs w:val="22"/>
              </w:rPr>
              <w:t>Z</w:t>
            </w:r>
            <w:r>
              <w:rPr>
                <w:rFonts w:ascii="Arial" w:hAnsi="Arial" w:cs="Arial"/>
                <w:spacing w:val="-3"/>
                <w:sz w:val="22"/>
                <w:szCs w:val="22"/>
              </w:rPr>
              <w:t xml:space="preserve"> </w:t>
            </w:r>
            <w:r w:rsidRPr="00200034">
              <w:rPr>
                <w:rFonts w:ascii="Arial" w:hAnsi="Arial" w:cs="Arial"/>
                <w:spacing w:val="-3"/>
                <w:sz w:val="22"/>
                <w:szCs w:val="22"/>
              </w:rPr>
              <w:t xml:space="preserve">powiadamia </w:t>
            </w:r>
            <w:r w:rsidRPr="00200034">
              <w:rPr>
                <w:rFonts w:ascii="Arial" w:hAnsi="Arial" w:cs="Arial"/>
                <w:spacing w:val="-1"/>
                <w:sz w:val="22"/>
                <w:szCs w:val="22"/>
              </w:rPr>
              <w:t>osobę wskazaną przez Gwaranta</w:t>
            </w:r>
          </w:p>
          <w:p w14:paraId="6DDEBD0B" w14:textId="77777777" w:rsidR="006B11C6" w:rsidRPr="00200034" w:rsidRDefault="006B11C6" w:rsidP="004216FA">
            <w:pPr>
              <w:spacing w:before="60" w:afterLines="60" w:after="144"/>
              <w:jc w:val="center"/>
              <w:rPr>
                <w:rFonts w:ascii="Arial" w:hAnsi="Arial" w:cs="Arial"/>
                <w:sz w:val="22"/>
                <w:szCs w:val="22"/>
              </w:rPr>
            </w:pPr>
          </w:p>
          <w:p w14:paraId="15074D54" w14:textId="77777777" w:rsidR="006B11C6" w:rsidRPr="00200034" w:rsidRDefault="006B11C6" w:rsidP="004216FA">
            <w:pPr>
              <w:spacing w:before="60" w:afterLines="60" w:after="144"/>
              <w:jc w:val="center"/>
              <w:rPr>
                <w:rFonts w:ascii="Arial" w:hAnsi="Arial" w:cs="Arial"/>
                <w:sz w:val="22"/>
                <w:szCs w:val="22"/>
              </w:rPr>
            </w:pPr>
          </w:p>
          <w:p w14:paraId="542E4C95" w14:textId="77777777" w:rsidR="006B11C6" w:rsidRPr="00200034" w:rsidRDefault="006B11C6" w:rsidP="004216FA">
            <w:pPr>
              <w:spacing w:before="60" w:afterLines="60" w:after="144"/>
              <w:rPr>
                <w:rFonts w:ascii="Arial" w:hAnsi="Arial" w:cs="Arial"/>
                <w:sz w:val="22"/>
                <w:szCs w:val="22"/>
              </w:rPr>
            </w:pPr>
          </w:p>
        </w:tc>
      </w:tr>
      <w:tr w:rsidR="006B11C6" w:rsidRPr="00BF1095" w14:paraId="50AB21D9" w14:textId="77777777" w:rsidTr="004216FA">
        <w:trPr>
          <w:trHeight w:hRule="exact" w:val="1223"/>
        </w:trPr>
        <w:tc>
          <w:tcPr>
            <w:tcW w:w="592" w:type="dxa"/>
            <w:vMerge/>
            <w:tcBorders>
              <w:bottom w:val="nil"/>
            </w:tcBorders>
            <w:shd w:val="clear" w:color="auto" w:fill="FFFFFF" w:themeFill="background1"/>
          </w:tcPr>
          <w:p w14:paraId="2A539E4F" w14:textId="77777777" w:rsidR="006B11C6" w:rsidRPr="00200034" w:rsidRDefault="006B11C6" w:rsidP="004216FA">
            <w:pPr>
              <w:spacing w:before="60" w:afterLines="60" w:after="144"/>
              <w:rPr>
                <w:rFonts w:ascii="Arial" w:hAnsi="Arial" w:cs="Arial"/>
                <w:sz w:val="22"/>
                <w:szCs w:val="22"/>
              </w:rPr>
            </w:pPr>
          </w:p>
        </w:tc>
        <w:tc>
          <w:tcPr>
            <w:tcW w:w="1916" w:type="dxa"/>
            <w:vMerge/>
          </w:tcPr>
          <w:p w14:paraId="64ED1483" w14:textId="77777777" w:rsidR="006B11C6" w:rsidRPr="00200034" w:rsidRDefault="006B11C6" w:rsidP="004216FA">
            <w:pPr>
              <w:spacing w:before="60" w:afterLines="60" w:after="144"/>
              <w:rPr>
                <w:rFonts w:ascii="Arial" w:hAnsi="Arial" w:cs="Arial"/>
                <w:sz w:val="22"/>
                <w:szCs w:val="22"/>
              </w:rPr>
            </w:pPr>
          </w:p>
        </w:tc>
        <w:tc>
          <w:tcPr>
            <w:tcW w:w="2598" w:type="dxa"/>
            <w:vMerge w:val="restart"/>
            <w:shd w:val="clear" w:color="auto" w:fill="FFFFFF" w:themeFill="background1"/>
          </w:tcPr>
          <w:p w14:paraId="7638E14B" w14:textId="77777777" w:rsidR="006B11C6" w:rsidRPr="00200034" w:rsidRDefault="006B11C6" w:rsidP="004216FA">
            <w:pPr>
              <w:spacing w:before="60" w:afterLines="60" w:after="144"/>
              <w:jc w:val="center"/>
              <w:rPr>
                <w:rFonts w:ascii="Arial" w:hAnsi="Arial" w:cs="Arial"/>
                <w:sz w:val="22"/>
                <w:szCs w:val="22"/>
              </w:rPr>
            </w:pPr>
            <w:r w:rsidRPr="00200034">
              <w:rPr>
                <w:rFonts w:ascii="Arial" w:hAnsi="Arial" w:cs="Arial"/>
                <w:spacing w:val="-2"/>
                <w:sz w:val="22"/>
                <w:szCs w:val="22"/>
              </w:rPr>
              <w:t>Działania zabezpieczające umożliwiające dalszą pracę oraz p</w:t>
            </w:r>
            <w:r w:rsidRPr="00200034">
              <w:rPr>
                <w:rFonts w:ascii="Arial" w:hAnsi="Arial" w:cs="Arial"/>
                <w:sz w:val="22"/>
                <w:szCs w:val="22"/>
              </w:rPr>
              <w:t xml:space="preserve">owiadomienie Zamawiającego o ich wykonaniu </w:t>
            </w:r>
          </w:p>
        </w:tc>
        <w:tc>
          <w:tcPr>
            <w:tcW w:w="1659" w:type="dxa"/>
            <w:vMerge w:val="restart"/>
            <w:tcBorders>
              <w:right w:val="single" w:sz="4" w:space="0" w:color="auto"/>
            </w:tcBorders>
            <w:shd w:val="clear" w:color="auto" w:fill="FFFFFF" w:themeFill="background1"/>
          </w:tcPr>
          <w:p w14:paraId="7F27F62D" w14:textId="77777777" w:rsidR="006B11C6" w:rsidRPr="00200034" w:rsidRDefault="006B11C6" w:rsidP="004216FA">
            <w:pPr>
              <w:spacing w:before="60" w:afterLines="60" w:after="144"/>
              <w:jc w:val="center"/>
              <w:rPr>
                <w:rFonts w:ascii="Arial" w:hAnsi="Arial" w:cs="Arial"/>
                <w:sz w:val="22"/>
                <w:szCs w:val="22"/>
              </w:rPr>
            </w:pPr>
            <w:r w:rsidRPr="00200034">
              <w:rPr>
                <w:rFonts w:ascii="Arial" w:hAnsi="Arial" w:cs="Arial"/>
                <w:spacing w:val="-4"/>
                <w:sz w:val="22"/>
                <w:szCs w:val="22"/>
              </w:rPr>
              <w:t xml:space="preserve">72 godz. </w:t>
            </w:r>
          </w:p>
          <w:p w14:paraId="3B1C06F9" w14:textId="77777777" w:rsidR="006B11C6" w:rsidRPr="00200034" w:rsidRDefault="006B11C6" w:rsidP="004216FA">
            <w:pPr>
              <w:spacing w:before="60" w:afterLines="60" w:after="144"/>
              <w:jc w:val="center"/>
              <w:rPr>
                <w:rFonts w:ascii="Arial" w:hAnsi="Arial" w:cs="Arial"/>
                <w:sz w:val="22"/>
                <w:szCs w:val="22"/>
              </w:rPr>
            </w:pPr>
          </w:p>
        </w:tc>
        <w:tc>
          <w:tcPr>
            <w:tcW w:w="2313" w:type="dxa"/>
            <w:vMerge w:val="restart"/>
            <w:tcBorders>
              <w:top w:val="single" w:sz="4" w:space="0" w:color="auto"/>
              <w:left w:val="single" w:sz="4" w:space="0" w:color="auto"/>
              <w:right w:val="single" w:sz="4" w:space="0" w:color="auto"/>
            </w:tcBorders>
            <w:shd w:val="clear" w:color="auto" w:fill="FFFFFF" w:themeFill="background1"/>
          </w:tcPr>
          <w:p w14:paraId="3D444437" w14:textId="77777777" w:rsidR="006B11C6" w:rsidRPr="00200034" w:rsidRDefault="006B11C6" w:rsidP="004216FA">
            <w:pPr>
              <w:spacing w:before="60" w:afterLines="60" w:after="144"/>
              <w:jc w:val="center"/>
              <w:rPr>
                <w:rFonts w:ascii="Arial" w:hAnsi="Arial" w:cs="Arial"/>
                <w:sz w:val="22"/>
                <w:szCs w:val="22"/>
              </w:rPr>
            </w:pPr>
            <w:r w:rsidRPr="00200034">
              <w:rPr>
                <w:rFonts w:ascii="Arial" w:hAnsi="Arial" w:cs="Arial"/>
                <w:spacing w:val="-3"/>
                <w:sz w:val="22"/>
                <w:szCs w:val="22"/>
              </w:rPr>
              <w:t xml:space="preserve">Osoba upoważniona przez </w:t>
            </w:r>
            <w:r w:rsidRPr="00200034">
              <w:rPr>
                <w:rFonts w:ascii="Arial" w:hAnsi="Arial" w:cs="Arial"/>
                <w:spacing w:val="-1"/>
                <w:sz w:val="22"/>
                <w:szCs w:val="22"/>
              </w:rPr>
              <w:t>Gwaranta</w:t>
            </w:r>
            <w:r w:rsidRPr="00200034">
              <w:rPr>
                <w:rFonts w:ascii="Arial" w:hAnsi="Arial" w:cs="Arial"/>
                <w:spacing w:val="-3"/>
                <w:sz w:val="22"/>
                <w:szCs w:val="22"/>
              </w:rPr>
              <w:t xml:space="preserve"> powiadamia </w:t>
            </w:r>
            <w:r w:rsidRPr="00200034">
              <w:rPr>
                <w:rFonts w:ascii="Arial" w:hAnsi="Arial" w:cs="Arial"/>
                <w:spacing w:val="-1"/>
                <w:sz w:val="22"/>
                <w:szCs w:val="22"/>
              </w:rPr>
              <w:t>osobę wskazaną przez Zamawiającego, okoliczność wskazana w powiadomieniu jest weryfikowana i potwierdzana przez Zamawiającego</w:t>
            </w:r>
          </w:p>
          <w:p w14:paraId="7EF9CFF0" w14:textId="77777777" w:rsidR="006B11C6" w:rsidRPr="00200034" w:rsidRDefault="006B11C6" w:rsidP="004216FA">
            <w:pPr>
              <w:spacing w:before="60" w:afterLines="60" w:after="144"/>
              <w:rPr>
                <w:rFonts w:ascii="Arial" w:hAnsi="Arial" w:cs="Arial"/>
                <w:sz w:val="22"/>
                <w:szCs w:val="22"/>
              </w:rPr>
            </w:pPr>
          </w:p>
        </w:tc>
      </w:tr>
      <w:tr w:rsidR="006B11C6" w:rsidRPr="00BF1095" w14:paraId="4E181D4F" w14:textId="77777777" w:rsidTr="004216FA">
        <w:trPr>
          <w:trHeight w:hRule="exact" w:val="2188"/>
        </w:trPr>
        <w:tc>
          <w:tcPr>
            <w:tcW w:w="592" w:type="dxa"/>
            <w:tcBorders>
              <w:top w:val="nil"/>
              <w:bottom w:val="nil"/>
            </w:tcBorders>
            <w:shd w:val="clear" w:color="auto" w:fill="FFFFFF" w:themeFill="background1"/>
          </w:tcPr>
          <w:p w14:paraId="503E5ED1" w14:textId="77777777" w:rsidR="006B11C6" w:rsidRPr="00200034" w:rsidRDefault="006B11C6" w:rsidP="004216FA">
            <w:pPr>
              <w:spacing w:before="60" w:afterLines="60" w:after="144"/>
              <w:rPr>
                <w:rFonts w:ascii="Arial" w:hAnsi="Arial" w:cs="Arial"/>
                <w:sz w:val="22"/>
                <w:szCs w:val="22"/>
              </w:rPr>
            </w:pPr>
          </w:p>
        </w:tc>
        <w:tc>
          <w:tcPr>
            <w:tcW w:w="1916" w:type="dxa"/>
            <w:vMerge/>
          </w:tcPr>
          <w:p w14:paraId="03C861BB" w14:textId="77777777" w:rsidR="006B11C6" w:rsidRPr="00200034" w:rsidRDefault="006B11C6" w:rsidP="004216FA">
            <w:pPr>
              <w:spacing w:before="60" w:afterLines="60" w:after="144"/>
              <w:rPr>
                <w:rFonts w:ascii="Arial" w:hAnsi="Arial" w:cs="Arial"/>
                <w:sz w:val="22"/>
                <w:szCs w:val="22"/>
              </w:rPr>
            </w:pPr>
          </w:p>
        </w:tc>
        <w:tc>
          <w:tcPr>
            <w:tcW w:w="2598" w:type="dxa"/>
            <w:vMerge/>
            <w:shd w:val="clear" w:color="auto" w:fill="FFFFFF" w:themeFill="background1"/>
          </w:tcPr>
          <w:p w14:paraId="3959E254" w14:textId="77777777" w:rsidR="006B11C6" w:rsidRPr="00200034" w:rsidRDefault="006B11C6" w:rsidP="004216FA">
            <w:pPr>
              <w:spacing w:before="60" w:afterLines="60" w:after="144"/>
              <w:jc w:val="center"/>
              <w:rPr>
                <w:rFonts w:ascii="Arial" w:hAnsi="Arial" w:cs="Arial"/>
                <w:spacing w:val="-2"/>
                <w:sz w:val="22"/>
                <w:szCs w:val="22"/>
              </w:rPr>
            </w:pPr>
          </w:p>
        </w:tc>
        <w:tc>
          <w:tcPr>
            <w:tcW w:w="1659" w:type="dxa"/>
            <w:vMerge/>
            <w:tcBorders>
              <w:right w:val="single" w:sz="4" w:space="0" w:color="auto"/>
            </w:tcBorders>
            <w:shd w:val="clear" w:color="auto" w:fill="FFFFFF" w:themeFill="background1"/>
          </w:tcPr>
          <w:p w14:paraId="484C8E7A" w14:textId="77777777" w:rsidR="006B11C6" w:rsidRPr="00200034" w:rsidRDefault="006B11C6" w:rsidP="004216FA">
            <w:pPr>
              <w:spacing w:before="60" w:afterLines="60" w:after="144"/>
              <w:jc w:val="center"/>
              <w:rPr>
                <w:rFonts w:ascii="Arial" w:hAnsi="Arial" w:cs="Arial"/>
                <w:spacing w:val="-4"/>
                <w:sz w:val="22"/>
                <w:szCs w:val="22"/>
              </w:rPr>
            </w:pPr>
          </w:p>
        </w:tc>
        <w:tc>
          <w:tcPr>
            <w:tcW w:w="2313" w:type="dxa"/>
            <w:vMerge/>
            <w:tcBorders>
              <w:left w:val="single" w:sz="4" w:space="0" w:color="auto"/>
              <w:right w:val="single" w:sz="4" w:space="0" w:color="auto"/>
            </w:tcBorders>
            <w:shd w:val="clear" w:color="auto" w:fill="FFFFFF" w:themeFill="background1"/>
          </w:tcPr>
          <w:p w14:paraId="3C02AF9E" w14:textId="77777777" w:rsidR="006B11C6" w:rsidRPr="00200034" w:rsidRDefault="006B11C6" w:rsidP="004216FA">
            <w:pPr>
              <w:spacing w:before="60" w:afterLines="60" w:after="144"/>
              <w:rPr>
                <w:rFonts w:ascii="Arial" w:hAnsi="Arial" w:cs="Arial"/>
                <w:sz w:val="22"/>
                <w:szCs w:val="22"/>
              </w:rPr>
            </w:pPr>
          </w:p>
        </w:tc>
      </w:tr>
      <w:tr w:rsidR="006B11C6" w:rsidRPr="00BF1095" w14:paraId="4A6C8A80" w14:textId="77777777" w:rsidTr="004216FA">
        <w:trPr>
          <w:trHeight w:hRule="exact" w:val="2217"/>
        </w:trPr>
        <w:tc>
          <w:tcPr>
            <w:tcW w:w="592" w:type="dxa"/>
            <w:tcBorders>
              <w:top w:val="nil"/>
              <w:bottom w:val="nil"/>
            </w:tcBorders>
            <w:shd w:val="clear" w:color="auto" w:fill="FFFFFF" w:themeFill="background1"/>
          </w:tcPr>
          <w:p w14:paraId="0E294288" w14:textId="77777777" w:rsidR="006B11C6" w:rsidRPr="00200034" w:rsidRDefault="006B11C6" w:rsidP="004216FA">
            <w:pPr>
              <w:spacing w:before="60" w:afterLines="60" w:after="144"/>
              <w:rPr>
                <w:rFonts w:ascii="Arial" w:hAnsi="Arial" w:cs="Arial"/>
                <w:sz w:val="22"/>
                <w:szCs w:val="22"/>
              </w:rPr>
            </w:pPr>
          </w:p>
          <w:p w14:paraId="5FEA2549" w14:textId="77777777" w:rsidR="006B11C6" w:rsidRPr="00200034" w:rsidRDefault="006B11C6" w:rsidP="004216FA">
            <w:pPr>
              <w:spacing w:before="60" w:afterLines="60" w:after="144"/>
              <w:rPr>
                <w:rFonts w:ascii="Arial" w:hAnsi="Arial" w:cs="Arial"/>
                <w:sz w:val="22"/>
                <w:szCs w:val="22"/>
              </w:rPr>
            </w:pPr>
          </w:p>
        </w:tc>
        <w:tc>
          <w:tcPr>
            <w:tcW w:w="1916" w:type="dxa"/>
            <w:vMerge/>
            <w:tcBorders>
              <w:bottom w:val="nil"/>
            </w:tcBorders>
          </w:tcPr>
          <w:p w14:paraId="34A53F1B" w14:textId="77777777" w:rsidR="006B11C6" w:rsidRPr="00200034" w:rsidRDefault="006B11C6" w:rsidP="004216FA">
            <w:pPr>
              <w:spacing w:before="60" w:afterLines="60" w:after="144"/>
              <w:rPr>
                <w:rFonts w:ascii="Arial" w:hAnsi="Arial" w:cs="Arial"/>
                <w:sz w:val="22"/>
                <w:szCs w:val="22"/>
              </w:rPr>
            </w:pPr>
          </w:p>
        </w:tc>
        <w:tc>
          <w:tcPr>
            <w:tcW w:w="2598" w:type="dxa"/>
            <w:shd w:val="clear" w:color="auto" w:fill="FFFFFF" w:themeFill="background1"/>
          </w:tcPr>
          <w:p w14:paraId="4272C3A1" w14:textId="77777777" w:rsidR="006B11C6" w:rsidRPr="00200034" w:rsidRDefault="006B11C6" w:rsidP="004216FA">
            <w:pPr>
              <w:spacing w:before="60" w:afterLines="60" w:after="144"/>
              <w:jc w:val="center"/>
              <w:rPr>
                <w:rFonts w:ascii="Arial" w:hAnsi="Arial" w:cs="Arial"/>
                <w:sz w:val="22"/>
                <w:szCs w:val="22"/>
              </w:rPr>
            </w:pPr>
            <w:r w:rsidRPr="00200034">
              <w:rPr>
                <w:rFonts w:ascii="Arial" w:hAnsi="Arial" w:cs="Arial"/>
                <w:spacing w:val="-2"/>
                <w:sz w:val="22"/>
                <w:szCs w:val="22"/>
              </w:rPr>
              <w:t>Określenie czasu całkowitego usunięcia Wady Nieistotnej i </w:t>
            </w:r>
            <w:r w:rsidRPr="00200034">
              <w:rPr>
                <w:rFonts w:ascii="Arial" w:hAnsi="Arial" w:cs="Arial"/>
                <w:sz w:val="22"/>
                <w:szCs w:val="22"/>
              </w:rPr>
              <w:t>powiadomienie Zamawiającego o jego ilości</w:t>
            </w:r>
          </w:p>
        </w:tc>
        <w:tc>
          <w:tcPr>
            <w:tcW w:w="1659" w:type="dxa"/>
            <w:tcBorders>
              <w:right w:val="single" w:sz="4" w:space="0" w:color="auto"/>
            </w:tcBorders>
            <w:shd w:val="clear" w:color="auto" w:fill="FFFFFF" w:themeFill="background1"/>
          </w:tcPr>
          <w:p w14:paraId="47C7C2A4" w14:textId="77777777" w:rsidR="006B11C6" w:rsidRPr="00200034" w:rsidRDefault="006B11C6" w:rsidP="004216FA">
            <w:pPr>
              <w:rPr>
                <w:rFonts w:ascii="Arial" w:hAnsi="Arial" w:cs="Arial"/>
                <w:sz w:val="22"/>
                <w:szCs w:val="22"/>
              </w:rPr>
            </w:pPr>
            <w:r w:rsidRPr="00200034">
              <w:rPr>
                <w:rFonts w:ascii="Arial" w:hAnsi="Arial" w:cs="Arial"/>
                <w:spacing w:val="-4"/>
                <w:sz w:val="22"/>
                <w:szCs w:val="22"/>
              </w:rPr>
              <w:t xml:space="preserve">14 dni od momentu otrzymania zgłoszenia. </w:t>
            </w:r>
          </w:p>
          <w:p w14:paraId="5582EE89" w14:textId="77777777" w:rsidR="006B11C6" w:rsidRPr="00200034" w:rsidRDefault="006B11C6" w:rsidP="004216FA">
            <w:pPr>
              <w:spacing w:before="60" w:afterLines="60" w:after="144"/>
              <w:jc w:val="center"/>
              <w:rPr>
                <w:rFonts w:ascii="Arial" w:hAnsi="Arial" w:cs="Arial"/>
                <w:sz w:val="22"/>
                <w:szCs w:val="22"/>
              </w:rPr>
            </w:pPr>
          </w:p>
        </w:tc>
        <w:tc>
          <w:tcPr>
            <w:tcW w:w="2313" w:type="dxa"/>
            <w:vMerge/>
            <w:tcBorders>
              <w:left w:val="single" w:sz="4" w:space="0" w:color="auto"/>
              <w:right w:val="single" w:sz="4" w:space="0" w:color="auto"/>
            </w:tcBorders>
            <w:shd w:val="clear" w:color="auto" w:fill="FFFFFF" w:themeFill="background1"/>
          </w:tcPr>
          <w:p w14:paraId="1B05D942" w14:textId="77777777" w:rsidR="006B11C6" w:rsidRPr="00200034" w:rsidRDefault="006B11C6" w:rsidP="004216FA">
            <w:pPr>
              <w:spacing w:before="60" w:afterLines="60" w:after="144"/>
              <w:rPr>
                <w:rFonts w:ascii="Arial" w:hAnsi="Arial" w:cs="Arial"/>
                <w:sz w:val="22"/>
                <w:szCs w:val="22"/>
              </w:rPr>
            </w:pPr>
          </w:p>
        </w:tc>
      </w:tr>
      <w:tr w:rsidR="006B11C6" w:rsidRPr="00BF1095" w14:paraId="1C4CDD83" w14:textId="77777777" w:rsidTr="004216FA">
        <w:trPr>
          <w:trHeight w:hRule="exact" w:val="2901"/>
        </w:trPr>
        <w:tc>
          <w:tcPr>
            <w:tcW w:w="592" w:type="dxa"/>
            <w:tcBorders>
              <w:top w:val="nil"/>
              <w:bottom w:val="nil"/>
            </w:tcBorders>
            <w:shd w:val="clear" w:color="auto" w:fill="FFFFFF" w:themeFill="background1"/>
          </w:tcPr>
          <w:p w14:paraId="410A1BF4" w14:textId="77777777" w:rsidR="006B11C6" w:rsidRPr="00200034" w:rsidRDefault="006B11C6" w:rsidP="004216FA">
            <w:pPr>
              <w:spacing w:before="60" w:afterLines="60" w:after="144"/>
              <w:rPr>
                <w:rFonts w:ascii="Arial" w:hAnsi="Arial" w:cs="Arial"/>
                <w:sz w:val="22"/>
                <w:szCs w:val="22"/>
              </w:rPr>
            </w:pPr>
          </w:p>
        </w:tc>
        <w:tc>
          <w:tcPr>
            <w:tcW w:w="1916" w:type="dxa"/>
            <w:tcBorders>
              <w:bottom w:val="nil"/>
            </w:tcBorders>
          </w:tcPr>
          <w:p w14:paraId="3BDF361C" w14:textId="77777777" w:rsidR="006B11C6" w:rsidRPr="00200034" w:rsidRDefault="006B11C6" w:rsidP="004216FA">
            <w:pPr>
              <w:spacing w:before="60" w:afterLines="60" w:after="144"/>
              <w:rPr>
                <w:rFonts w:ascii="Arial" w:hAnsi="Arial" w:cs="Arial"/>
                <w:sz w:val="22"/>
                <w:szCs w:val="22"/>
              </w:rPr>
            </w:pPr>
          </w:p>
        </w:tc>
        <w:tc>
          <w:tcPr>
            <w:tcW w:w="2598" w:type="dxa"/>
            <w:shd w:val="clear" w:color="auto" w:fill="FFFFFF" w:themeFill="background1"/>
          </w:tcPr>
          <w:p w14:paraId="7D2B9B2C" w14:textId="77777777" w:rsidR="006B11C6" w:rsidRPr="00200034" w:rsidRDefault="006B11C6" w:rsidP="004216FA">
            <w:pPr>
              <w:spacing w:before="60" w:afterLines="60" w:after="144"/>
              <w:jc w:val="center"/>
              <w:rPr>
                <w:rFonts w:ascii="Arial" w:hAnsi="Arial" w:cs="Arial"/>
                <w:spacing w:val="-2"/>
                <w:sz w:val="22"/>
                <w:szCs w:val="22"/>
              </w:rPr>
            </w:pPr>
            <w:r w:rsidRPr="00200034">
              <w:rPr>
                <w:rFonts w:ascii="Arial" w:hAnsi="Arial" w:cs="Arial"/>
                <w:sz w:val="22"/>
                <w:szCs w:val="22"/>
              </w:rPr>
              <w:t>Powiadomienie Zamawiającego</w:t>
            </w:r>
            <w:r w:rsidRPr="00200034">
              <w:rPr>
                <w:rFonts w:ascii="Arial" w:hAnsi="Arial" w:cs="Arial"/>
                <w:sz w:val="22"/>
                <w:szCs w:val="22"/>
                <w:highlight w:val="yellow"/>
              </w:rPr>
              <w:t xml:space="preserve"> </w:t>
            </w:r>
            <w:r w:rsidRPr="00200034">
              <w:rPr>
                <w:rFonts w:ascii="Arial" w:hAnsi="Arial" w:cs="Arial"/>
                <w:sz w:val="22"/>
                <w:szCs w:val="22"/>
              </w:rPr>
              <w:t>o przystąpieniu do całkowitego usunięcia Wady Nieistotnej</w:t>
            </w:r>
          </w:p>
        </w:tc>
        <w:tc>
          <w:tcPr>
            <w:tcW w:w="1659" w:type="dxa"/>
            <w:tcBorders>
              <w:right w:val="single" w:sz="4" w:space="0" w:color="auto"/>
            </w:tcBorders>
            <w:shd w:val="clear" w:color="auto" w:fill="FFFFFF" w:themeFill="background1"/>
          </w:tcPr>
          <w:p w14:paraId="0CECE05F" w14:textId="77777777" w:rsidR="006B11C6" w:rsidRPr="00200034" w:rsidRDefault="006B11C6" w:rsidP="004216FA">
            <w:pPr>
              <w:rPr>
                <w:rFonts w:ascii="Arial" w:hAnsi="Arial" w:cs="Arial"/>
                <w:spacing w:val="-4"/>
                <w:sz w:val="22"/>
                <w:szCs w:val="22"/>
                <w:highlight w:val="yellow"/>
              </w:rPr>
            </w:pPr>
            <w:r w:rsidRPr="00200034">
              <w:rPr>
                <w:rFonts w:ascii="Arial" w:hAnsi="Arial" w:cs="Arial"/>
                <w:spacing w:val="-4"/>
                <w:sz w:val="22"/>
                <w:szCs w:val="22"/>
              </w:rPr>
              <w:t xml:space="preserve">na co najmniej 24 godziny przed przystąpieniem </w:t>
            </w:r>
            <w:r w:rsidRPr="00200034">
              <w:rPr>
                <w:rFonts w:ascii="Arial" w:hAnsi="Arial" w:cs="Arial"/>
                <w:sz w:val="22"/>
                <w:szCs w:val="22"/>
              </w:rPr>
              <w:t>do całkowitego usunięcia Wady Nieistotnej</w:t>
            </w:r>
          </w:p>
        </w:tc>
        <w:tc>
          <w:tcPr>
            <w:tcW w:w="2313" w:type="dxa"/>
            <w:vMerge/>
            <w:tcBorders>
              <w:left w:val="single" w:sz="4" w:space="0" w:color="auto"/>
              <w:right w:val="single" w:sz="4" w:space="0" w:color="auto"/>
            </w:tcBorders>
          </w:tcPr>
          <w:p w14:paraId="766859E0" w14:textId="77777777" w:rsidR="006B11C6" w:rsidRPr="00200034" w:rsidRDefault="006B11C6" w:rsidP="004216FA">
            <w:pPr>
              <w:spacing w:before="60" w:afterLines="60" w:after="144"/>
              <w:rPr>
                <w:rFonts w:ascii="Arial" w:hAnsi="Arial" w:cs="Arial"/>
                <w:sz w:val="22"/>
                <w:szCs w:val="22"/>
              </w:rPr>
            </w:pPr>
          </w:p>
        </w:tc>
      </w:tr>
      <w:tr w:rsidR="006B11C6" w:rsidRPr="00BF1095" w14:paraId="098F7FD3" w14:textId="77777777" w:rsidTr="004216FA">
        <w:trPr>
          <w:trHeight w:hRule="exact" w:val="2850"/>
        </w:trPr>
        <w:tc>
          <w:tcPr>
            <w:tcW w:w="592" w:type="dxa"/>
            <w:tcBorders>
              <w:top w:val="nil"/>
              <w:bottom w:val="single" w:sz="6" w:space="0" w:color="auto"/>
            </w:tcBorders>
            <w:shd w:val="clear" w:color="auto" w:fill="FFFFFF" w:themeFill="background1"/>
          </w:tcPr>
          <w:p w14:paraId="4BDABD3C" w14:textId="77777777" w:rsidR="006B11C6" w:rsidRPr="00200034" w:rsidRDefault="006B11C6" w:rsidP="004216FA">
            <w:pPr>
              <w:spacing w:before="60" w:afterLines="60" w:after="144"/>
              <w:rPr>
                <w:rFonts w:ascii="Arial" w:hAnsi="Arial" w:cs="Arial"/>
                <w:sz w:val="22"/>
                <w:szCs w:val="22"/>
              </w:rPr>
            </w:pPr>
          </w:p>
        </w:tc>
        <w:tc>
          <w:tcPr>
            <w:tcW w:w="1916" w:type="dxa"/>
            <w:tcBorders>
              <w:top w:val="nil"/>
              <w:bottom w:val="single" w:sz="6" w:space="0" w:color="auto"/>
            </w:tcBorders>
          </w:tcPr>
          <w:p w14:paraId="219A8E0D" w14:textId="77777777" w:rsidR="006B11C6" w:rsidRPr="00200034" w:rsidRDefault="006B11C6" w:rsidP="004216FA">
            <w:pPr>
              <w:spacing w:before="60" w:afterLines="60" w:after="144"/>
              <w:rPr>
                <w:rFonts w:ascii="Arial" w:hAnsi="Arial" w:cs="Arial"/>
                <w:sz w:val="22"/>
                <w:szCs w:val="22"/>
              </w:rPr>
            </w:pPr>
          </w:p>
        </w:tc>
        <w:tc>
          <w:tcPr>
            <w:tcW w:w="2598" w:type="dxa"/>
            <w:tcBorders>
              <w:bottom w:val="single" w:sz="6" w:space="0" w:color="auto"/>
            </w:tcBorders>
            <w:shd w:val="clear" w:color="auto" w:fill="FFFFFF" w:themeFill="background1"/>
          </w:tcPr>
          <w:p w14:paraId="414847BD" w14:textId="77777777" w:rsidR="006B11C6" w:rsidRPr="00200034" w:rsidRDefault="006B11C6" w:rsidP="004216FA">
            <w:pPr>
              <w:spacing w:before="60" w:afterLines="60" w:after="144"/>
              <w:jc w:val="center"/>
              <w:rPr>
                <w:rFonts w:ascii="Arial" w:hAnsi="Arial" w:cs="Arial"/>
                <w:spacing w:val="-2"/>
                <w:sz w:val="22"/>
                <w:szCs w:val="22"/>
              </w:rPr>
            </w:pPr>
            <w:r w:rsidRPr="00200034">
              <w:rPr>
                <w:rFonts w:ascii="Arial" w:hAnsi="Arial" w:cs="Arial"/>
                <w:sz w:val="22"/>
                <w:szCs w:val="22"/>
              </w:rPr>
              <w:t>Powiadomienie Zamawiającego</w:t>
            </w:r>
            <w:r w:rsidRPr="00200034">
              <w:rPr>
                <w:rFonts w:ascii="Arial" w:hAnsi="Arial" w:cs="Arial"/>
                <w:sz w:val="22"/>
                <w:szCs w:val="22"/>
                <w:highlight w:val="yellow"/>
              </w:rPr>
              <w:t xml:space="preserve"> </w:t>
            </w:r>
            <w:r w:rsidRPr="00200034">
              <w:rPr>
                <w:rFonts w:ascii="Arial" w:hAnsi="Arial" w:cs="Arial"/>
                <w:sz w:val="22"/>
                <w:szCs w:val="22"/>
              </w:rPr>
              <w:t>o całkowitym usunięciu Wady Nieistotnej i gotowości do jej odbioru</w:t>
            </w:r>
          </w:p>
        </w:tc>
        <w:tc>
          <w:tcPr>
            <w:tcW w:w="1659" w:type="dxa"/>
            <w:tcBorders>
              <w:bottom w:val="single" w:sz="6" w:space="0" w:color="auto"/>
              <w:right w:val="single" w:sz="4" w:space="0" w:color="auto"/>
            </w:tcBorders>
            <w:shd w:val="clear" w:color="auto" w:fill="FFFFFF" w:themeFill="background1"/>
          </w:tcPr>
          <w:p w14:paraId="0CF4EE49" w14:textId="77777777" w:rsidR="006B11C6" w:rsidRPr="00200034" w:rsidRDefault="006B11C6" w:rsidP="004216FA">
            <w:pPr>
              <w:rPr>
                <w:rFonts w:ascii="Arial" w:hAnsi="Arial" w:cs="Arial"/>
                <w:spacing w:val="-4"/>
                <w:sz w:val="22"/>
                <w:szCs w:val="22"/>
                <w:highlight w:val="yellow"/>
              </w:rPr>
            </w:pPr>
            <w:r w:rsidRPr="00200034">
              <w:rPr>
                <w:rFonts w:ascii="Arial" w:hAnsi="Arial" w:cs="Arial"/>
                <w:sz w:val="22"/>
                <w:szCs w:val="22"/>
              </w:rPr>
              <w:t xml:space="preserve">nie później niż następnego dnia roboczego od określonego czasu </w:t>
            </w:r>
            <w:r w:rsidRPr="00200034">
              <w:rPr>
                <w:rFonts w:ascii="Arial" w:hAnsi="Arial" w:cs="Arial"/>
                <w:spacing w:val="-2"/>
                <w:sz w:val="22"/>
                <w:szCs w:val="22"/>
              </w:rPr>
              <w:t>całkowitego usunięcia Wady Nieistotnej</w:t>
            </w:r>
          </w:p>
        </w:tc>
        <w:tc>
          <w:tcPr>
            <w:tcW w:w="2313" w:type="dxa"/>
            <w:vMerge/>
            <w:tcBorders>
              <w:left w:val="single" w:sz="4" w:space="0" w:color="auto"/>
              <w:bottom w:val="single" w:sz="4" w:space="0" w:color="auto"/>
              <w:right w:val="single" w:sz="4" w:space="0" w:color="auto"/>
            </w:tcBorders>
          </w:tcPr>
          <w:p w14:paraId="2B662B15" w14:textId="77777777" w:rsidR="006B11C6" w:rsidRPr="00200034" w:rsidRDefault="006B11C6" w:rsidP="004216FA">
            <w:pPr>
              <w:spacing w:before="60" w:afterLines="60" w:after="144"/>
              <w:rPr>
                <w:rFonts w:ascii="Arial" w:hAnsi="Arial" w:cs="Arial"/>
                <w:sz w:val="22"/>
                <w:szCs w:val="22"/>
              </w:rPr>
            </w:pPr>
          </w:p>
        </w:tc>
      </w:tr>
    </w:tbl>
    <w:p w14:paraId="61278828" w14:textId="77777777" w:rsidR="006B11C6" w:rsidRPr="00BF1095" w:rsidRDefault="006B11C6" w:rsidP="006B11C6">
      <w:pPr>
        <w:spacing w:before="60" w:afterLines="60" w:after="144" w:line="360" w:lineRule="auto"/>
        <w:rPr>
          <w:iCs/>
          <w:sz w:val="22"/>
        </w:rPr>
      </w:pPr>
    </w:p>
    <w:p w14:paraId="449F63D0" w14:textId="59696796" w:rsidR="006B11C6" w:rsidRPr="00BF1095" w:rsidRDefault="006B11C6" w:rsidP="006B11C6">
      <w:pPr>
        <w:pStyle w:val="Akapitzlist"/>
        <w:numPr>
          <w:ilvl w:val="0"/>
          <w:numId w:val="6"/>
        </w:numPr>
        <w:spacing w:before="60" w:afterLines="60" w:after="144" w:line="276" w:lineRule="auto"/>
        <w:contextualSpacing w:val="0"/>
        <w:rPr>
          <w:rFonts w:ascii="Arial" w:hAnsi="Arial" w:cs="Arial"/>
          <w:sz w:val="22"/>
          <w:szCs w:val="22"/>
        </w:rPr>
      </w:pPr>
      <w:r w:rsidRPr="5C44C116">
        <w:rPr>
          <w:rFonts w:ascii="Arial" w:hAnsi="Arial" w:cs="Arial"/>
          <w:sz w:val="22"/>
          <w:szCs w:val="22"/>
        </w:rPr>
        <w:t xml:space="preserve">Każdy z terminów wskazanych w </w:t>
      </w:r>
      <w:r w:rsidRPr="00311DF4">
        <w:rPr>
          <w:rFonts w:ascii="Arial" w:hAnsi="Arial" w:cs="Arial"/>
          <w:sz w:val="22"/>
          <w:szCs w:val="22"/>
        </w:rPr>
        <w:t>ppkt 3) i ppkt 4) powyżej</w:t>
      </w:r>
      <w:r w:rsidRPr="5C44C116">
        <w:rPr>
          <w:rFonts w:ascii="Arial" w:hAnsi="Arial" w:cs="Arial"/>
          <w:sz w:val="22"/>
          <w:szCs w:val="22"/>
        </w:rPr>
        <w:t>, określonych dla każdej z kategorii Wad na poszczególne czynności liczy się od godziny, w jakiej Zamawiający wysłał powiadomienie o Wadzie.</w:t>
      </w:r>
    </w:p>
    <w:p w14:paraId="31C4F103" w14:textId="77777777" w:rsidR="006B11C6" w:rsidRPr="00BF1095" w:rsidRDefault="006B11C6" w:rsidP="006B11C6">
      <w:pPr>
        <w:pStyle w:val="Akapitzlist"/>
        <w:numPr>
          <w:ilvl w:val="0"/>
          <w:numId w:val="6"/>
        </w:numPr>
        <w:spacing w:before="60" w:afterLines="60" w:after="144" w:line="276" w:lineRule="auto"/>
        <w:contextualSpacing w:val="0"/>
        <w:rPr>
          <w:rFonts w:ascii="Arial" w:hAnsi="Arial" w:cs="Arial"/>
          <w:sz w:val="22"/>
          <w:szCs w:val="22"/>
        </w:rPr>
      </w:pPr>
      <w:r w:rsidRPr="00BF1095">
        <w:rPr>
          <w:rFonts w:ascii="Arial" w:hAnsi="Arial" w:cs="Arial"/>
          <w:sz w:val="22"/>
          <w:szCs w:val="22"/>
        </w:rPr>
        <w:t>Jeżeli Gwarant nie wypełnił obowiązku polegającego na:</w:t>
      </w:r>
    </w:p>
    <w:p w14:paraId="6B5EE0BF" w14:textId="77777777" w:rsidR="006B11C6" w:rsidRPr="00BF1095" w:rsidRDefault="006B11C6" w:rsidP="006B11C6">
      <w:pPr>
        <w:pStyle w:val="Akapitzlist"/>
        <w:numPr>
          <w:ilvl w:val="0"/>
          <w:numId w:val="7"/>
        </w:numPr>
        <w:spacing w:before="60" w:afterLines="60" w:after="144" w:line="276" w:lineRule="auto"/>
        <w:ind w:left="993"/>
        <w:contextualSpacing w:val="0"/>
        <w:rPr>
          <w:rFonts w:ascii="Arial" w:hAnsi="Arial" w:cs="Arial"/>
          <w:sz w:val="22"/>
          <w:szCs w:val="22"/>
        </w:rPr>
      </w:pPr>
      <w:r w:rsidRPr="00BF1095">
        <w:rPr>
          <w:rFonts w:ascii="Arial" w:hAnsi="Arial" w:cs="Arial"/>
          <w:sz w:val="22"/>
          <w:szCs w:val="22"/>
        </w:rPr>
        <w:t>potwierdzeniu przyjęcia zgłoszenia, lub</w:t>
      </w:r>
    </w:p>
    <w:p w14:paraId="31E0E55E" w14:textId="77777777" w:rsidR="006B11C6" w:rsidRPr="00200034" w:rsidRDefault="006B11C6" w:rsidP="006B11C6">
      <w:pPr>
        <w:pStyle w:val="Akapitzlist"/>
        <w:numPr>
          <w:ilvl w:val="0"/>
          <w:numId w:val="7"/>
        </w:numPr>
        <w:spacing w:before="60" w:afterLines="60" w:after="144" w:line="276" w:lineRule="auto"/>
        <w:ind w:left="993"/>
        <w:contextualSpacing w:val="0"/>
        <w:rPr>
          <w:rFonts w:ascii="Arial" w:hAnsi="Arial" w:cs="Arial"/>
          <w:sz w:val="22"/>
          <w:szCs w:val="22"/>
        </w:rPr>
      </w:pPr>
      <w:r w:rsidRPr="00200034">
        <w:rPr>
          <w:rFonts w:ascii="Arial" w:hAnsi="Arial" w:cs="Arial"/>
          <w:sz w:val="22"/>
          <w:szCs w:val="22"/>
        </w:rPr>
        <w:t>określeniu czasu całkowitego usunięcia Wady Istotnej</w:t>
      </w:r>
      <w:r w:rsidRPr="00200034">
        <w:t xml:space="preserve"> </w:t>
      </w:r>
      <w:r w:rsidRPr="00200034">
        <w:rPr>
          <w:rFonts w:ascii="Arial" w:hAnsi="Arial" w:cs="Arial"/>
          <w:sz w:val="22"/>
          <w:szCs w:val="22"/>
        </w:rPr>
        <w:t>i powiadomieniu Zamawiającego o jego ilości, lub</w:t>
      </w:r>
    </w:p>
    <w:p w14:paraId="1BCC02DE" w14:textId="77777777" w:rsidR="006B11C6" w:rsidRPr="00200034" w:rsidRDefault="006B11C6" w:rsidP="006B11C6">
      <w:pPr>
        <w:pStyle w:val="Akapitzlist"/>
        <w:numPr>
          <w:ilvl w:val="0"/>
          <w:numId w:val="7"/>
        </w:numPr>
        <w:spacing w:before="60" w:afterLines="60" w:after="144" w:line="276" w:lineRule="auto"/>
        <w:ind w:left="993"/>
        <w:contextualSpacing w:val="0"/>
        <w:rPr>
          <w:rFonts w:ascii="Arial" w:hAnsi="Arial" w:cs="Arial"/>
          <w:sz w:val="22"/>
          <w:szCs w:val="22"/>
        </w:rPr>
      </w:pPr>
      <w:r w:rsidRPr="00200034">
        <w:rPr>
          <w:rFonts w:ascii="Arial" w:hAnsi="Arial" w:cs="Arial"/>
          <w:sz w:val="22"/>
          <w:szCs w:val="22"/>
        </w:rPr>
        <w:t>powiadomieniu Zamawiającego o przystąpieniu do całkowitego usunięcia Wady Nieistotnej, lub</w:t>
      </w:r>
      <w:r>
        <w:rPr>
          <w:rFonts w:ascii="Arial" w:hAnsi="Arial" w:cs="Arial"/>
          <w:sz w:val="22"/>
          <w:szCs w:val="22"/>
        </w:rPr>
        <w:t xml:space="preserve"> </w:t>
      </w:r>
    </w:p>
    <w:p w14:paraId="7C96CF91" w14:textId="77777777" w:rsidR="006B11C6" w:rsidRPr="00BF1095" w:rsidRDefault="006B11C6" w:rsidP="006B11C6">
      <w:pPr>
        <w:pStyle w:val="Akapitzlist"/>
        <w:numPr>
          <w:ilvl w:val="0"/>
          <w:numId w:val="7"/>
        </w:numPr>
        <w:spacing w:before="60" w:afterLines="60" w:after="144" w:line="276" w:lineRule="auto"/>
        <w:ind w:left="993"/>
        <w:contextualSpacing w:val="0"/>
        <w:rPr>
          <w:rFonts w:ascii="Arial" w:hAnsi="Arial" w:cs="Arial"/>
          <w:sz w:val="22"/>
          <w:szCs w:val="22"/>
        </w:rPr>
      </w:pPr>
      <w:r w:rsidRPr="00BF1095">
        <w:rPr>
          <w:rFonts w:ascii="Arial" w:hAnsi="Arial" w:cs="Arial"/>
          <w:sz w:val="22"/>
          <w:szCs w:val="22"/>
        </w:rPr>
        <w:t>doprowadzeniu do ograniczonej możliwości funkcjonowania</w:t>
      </w:r>
      <w:r w:rsidRPr="00200034">
        <w:t xml:space="preserve"> </w:t>
      </w:r>
      <w:r w:rsidRPr="00200034">
        <w:rPr>
          <w:rFonts w:ascii="Arial" w:hAnsi="Arial" w:cs="Arial"/>
          <w:sz w:val="22"/>
          <w:szCs w:val="22"/>
        </w:rPr>
        <w:t>i powiadomieniu Zamawiającego o doprowadzeniu do ograniczonej możliwości funkcjonowania</w:t>
      </w:r>
      <w:r w:rsidRPr="00BF1095">
        <w:rPr>
          <w:rFonts w:ascii="Arial" w:hAnsi="Arial" w:cs="Arial"/>
          <w:sz w:val="22"/>
          <w:szCs w:val="22"/>
        </w:rPr>
        <w:t>, lub</w:t>
      </w:r>
    </w:p>
    <w:p w14:paraId="40A5F479" w14:textId="77777777" w:rsidR="006B11C6" w:rsidRPr="00BF1095" w:rsidRDefault="006B11C6" w:rsidP="006B11C6">
      <w:pPr>
        <w:pStyle w:val="Akapitzlist"/>
        <w:numPr>
          <w:ilvl w:val="0"/>
          <w:numId w:val="7"/>
        </w:numPr>
        <w:spacing w:before="60" w:afterLines="60" w:after="144" w:line="276" w:lineRule="auto"/>
        <w:ind w:left="993"/>
        <w:contextualSpacing w:val="0"/>
        <w:rPr>
          <w:rFonts w:ascii="Arial" w:hAnsi="Arial" w:cs="Arial"/>
          <w:sz w:val="22"/>
          <w:szCs w:val="22"/>
        </w:rPr>
      </w:pPr>
      <w:r w:rsidRPr="5C44C116">
        <w:rPr>
          <w:rFonts w:ascii="Arial" w:hAnsi="Arial" w:cs="Arial"/>
          <w:sz w:val="22"/>
          <w:szCs w:val="22"/>
        </w:rPr>
        <w:t>usunięciu Wady Istotnej w stopniu zabezpieczającym bezpieczną eksploatację</w:t>
      </w:r>
      <w:r w:rsidRPr="00200034">
        <w:t xml:space="preserve"> </w:t>
      </w:r>
      <w:r w:rsidRPr="00200034">
        <w:rPr>
          <w:rFonts w:ascii="Arial" w:hAnsi="Arial" w:cs="Arial"/>
          <w:sz w:val="22"/>
          <w:szCs w:val="22"/>
        </w:rPr>
        <w:t>i powiadomieniu Zamawiającego o usunięciu Wady Istotnej w stopniu zabezpieczającym bezpieczną eksploatację</w:t>
      </w:r>
      <w:r w:rsidRPr="5C44C116">
        <w:rPr>
          <w:rFonts w:ascii="Arial" w:hAnsi="Arial" w:cs="Arial"/>
          <w:sz w:val="22"/>
          <w:szCs w:val="22"/>
        </w:rPr>
        <w:t>, lub</w:t>
      </w:r>
    </w:p>
    <w:p w14:paraId="39A0971B" w14:textId="77777777" w:rsidR="006B11C6" w:rsidRPr="00FB58CD" w:rsidRDefault="006B11C6" w:rsidP="006B11C6">
      <w:pPr>
        <w:pStyle w:val="Akapitzlist"/>
        <w:numPr>
          <w:ilvl w:val="0"/>
          <w:numId w:val="7"/>
        </w:numPr>
        <w:spacing w:before="60" w:afterLines="60" w:after="144" w:line="276" w:lineRule="auto"/>
        <w:ind w:left="993"/>
        <w:contextualSpacing w:val="0"/>
        <w:rPr>
          <w:rFonts w:ascii="Arial" w:hAnsi="Arial" w:cs="Arial"/>
          <w:sz w:val="22"/>
          <w:szCs w:val="22"/>
        </w:rPr>
      </w:pPr>
      <w:r w:rsidRPr="00BF1095">
        <w:rPr>
          <w:rFonts w:ascii="Arial" w:hAnsi="Arial" w:cs="Arial"/>
          <w:sz w:val="22"/>
          <w:szCs w:val="22"/>
        </w:rPr>
        <w:t>działaniach zabezpieczających, umożliwiających dalszą pracę</w:t>
      </w:r>
      <w:r w:rsidRPr="00200034">
        <w:t xml:space="preserve"> </w:t>
      </w:r>
      <w:r w:rsidRPr="00200034">
        <w:rPr>
          <w:rFonts w:ascii="Arial" w:hAnsi="Arial" w:cs="Arial"/>
          <w:sz w:val="22"/>
          <w:szCs w:val="22"/>
        </w:rPr>
        <w:t xml:space="preserve">i powiadomieniu </w:t>
      </w:r>
      <w:r w:rsidRPr="00FB58CD">
        <w:rPr>
          <w:rFonts w:ascii="Arial" w:hAnsi="Arial" w:cs="Arial"/>
          <w:sz w:val="22"/>
          <w:szCs w:val="22"/>
        </w:rPr>
        <w:t>Zamawiającego o wykonaniu działań zabezpieczających, umożliwiającą dalszą pracę, lub</w:t>
      </w:r>
    </w:p>
    <w:p w14:paraId="60D1B5C8" w14:textId="2534EB26" w:rsidR="006B11C6" w:rsidRPr="00311DF4" w:rsidRDefault="006B11C6" w:rsidP="006B11C6">
      <w:pPr>
        <w:pStyle w:val="Akapitzlist"/>
        <w:numPr>
          <w:ilvl w:val="0"/>
          <w:numId w:val="7"/>
        </w:numPr>
        <w:spacing w:before="60" w:afterLines="60" w:after="144" w:line="276" w:lineRule="auto"/>
        <w:ind w:left="993"/>
        <w:contextualSpacing w:val="0"/>
        <w:jc w:val="both"/>
        <w:rPr>
          <w:rFonts w:ascii="Arial" w:hAnsi="Arial" w:cs="Arial"/>
          <w:sz w:val="22"/>
          <w:szCs w:val="22"/>
        </w:rPr>
      </w:pPr>
      <w:bookmarkStart w:id="1" w:name="_Hlk178755992"/>
      <w:r w:rsidRPr="00311DF4">
        <w:rPr>
          <w:rFonts w:ascii="Arial" w:hAnsi="Arial" w:cs="Arial"/>
          <w:sz w:val="22"/>
          <w:szCs w:val="22"/>
        </w:rPr>
        <w:t xml:space="preserve">usunięciu wady i powiadomienia Zamawiającego w terminie </w:t>
      </w:r>
      <w:bookmarkStart w:id="2" w:name="_Hlk178755899"/>
      <w:bookmarkEnd w:id="1"/>
      <w:r w:rsidRPr="00311DF4">
        <w:rPr>
          <w:rFonts w:ascii="Arial" w:hAnsi="Arial" w:cs="Arial"/>
          <w:sz w:val="22"/>
          <w:szCs w:val="22"/>
        </w:rPr>
        <w:t>w  przypadkach Wad wskazanych w ppkt 4)</w:t>
      </w:r>
      <w:bookmarkEnd w:id="2"/>
      <w:r w:rsidRPr="00311DF4">
        <w:rPr>
          <w:rFonts w:ascii="Arial" w:hAnsi="Arial" w:cs="Arial"/>
          <w:sz w:val="22"/>
          <w:szCs w:val="22"/>
        </w:rPr>
        <w:t>,  lub</w:t>
      </w:r>
    </w:p>
    <w:p w14:paraId="6837A4BA" w14:textId="77777777" w:rsidR="006B11C6" w:rsidRDefault="006B11C6" w:rsidP="006B11C6">
      <w:pPr>
        <w:pStyle w:val="Akapitzlist"/>
        <w:numPr>
          <w:ilvl w:val="0"/>
          <w:numId w:val="7"/>
        </w:numPr>
        <w:spacing w:before="60" w:afterLines="60" w:after="144" w:line="276" w:lineRule="auto"/>
        <w:ind w:left="993"/>
        <w:contextualSpacing w:val="0"/>
        <w:rPr>
          <w:rFonts w:ascii="Arial" w:hAnsi="Arial" w:cs="Arial"/>
          <w:sz w:val="22"/>
          <w:szCs w:val="22"/>
        </w:rPr>
      </w:pPr>
      <w:r w:rsidRPr="00311DF4">
        <w:rPr>
          <w:rFonts w:ascii="Arial" w:hAnsi="Arial" w:cs="Arial"/>
          <w:sz w:val="22"/>
          <w:szCs w:val="22"/>
        </w:rPr>
        <w:t>usunięciu wady w terminie i powiadomieniu Zamawiającego</w:t>
      </w:r>
      <w:r w:rsidRPr="00200034">
        <w:rPr>
          <w:rFonts w:ascii="Arial" w:hAnsi="Arial" w:cs="Arial"/>
          <w:sz w:val="22"/>
          <w:szCs w:val="22"/>
        </w:rPr>
        <w:t xml:space="preserve"> o usunięciu Wady i gotowości do jej odbioru</w:t>
      </w:r>
      <w:r w:rsidRPr="00BF1095">
        <w:rPr>
          <w:rFonts w:ascii="Arial" w:hAnsi="Arial" w:cs="Arial"/>
          <w:sz w:val="22"/>
          <w:szCs w:val="22"/>
        </w:rPr>
        <w:t>,</w:t>
      </w:r>
      <w:r>
        <w:rPr>
          <w:rFonts w:ascii="Arial" w:hAnsi="Arial" w:cs="Arial"/>
          <w:sz w:val="22"/>
          <w:szCs w:val="22"/>
        </w:rPr>
        <w:t xml:space="preserve"> lub</w:t>
      </w:r>
    </w:p>
    <w:p w14:paraId="39B76310" w14:textId="77777777" w:rsidR="006B11C6" w:rsidRPr="00200034" w:rsidRDefault="006B11C6" w:rsidP="006B11C6">
      <w:pPr>
        <w:pStyle w:val="Akapitzlist"/>
        <w:numPr>
          <w:ilvl w:val="0"/>
          <w:numId w:val="7"/>
        </w:numPr>
        <w:spacing w:before="60" w:afterLines="60" w:after="144" w:line="276" w:lineRule="auto"/>
        <w:ind w:left="993"/>
        <w:contextualSpacing w:val="0"/>
        <w:rPr>
          <w:rFonts w:ascii="Arial" w:hAnsi="Arial" w:cs="Arial"/>
          <w:sz w:val="22"/>
          <w:szCs w:val="22"/>
        </w:rPr>
      </w:pPr>
      <w:r w:rsidRPr="00200034">
        <w:rPr>
          <w:rFonts w:ascii="Arial" w:hAnsi="Arial" w:cs="Arial"/>
          <w:sz w:val="22"/>
          <w:szCs w:val="22"/>
        </w:rPr>
        <w:t xml:space="preserve">skutecznej naprawie urządzenia tj. nie więcej niż dwukrotnej jego naprawie, chyba że usunięcie Wady polegało na wymianie urządzenia lub jego części zamiennej (podzespołu) na nowe.      </w:t>
      </w:r>
    </w:p>
    <w:p w14:paraId="4B604171" w14:textId="77777777" w:rsidR="006B11C6" w:rsidRPr="00E92F38" w:rsidRDefault="006B11C6" w:rsidP="006B11C6">
      <w:pPr>
        <w:spacing w:before="60" w:afterLines="60" w:after="144" w:line="276" w:lineRule="auto"/>
        <w:ind w:left="426"/>
        <w:jc w:val="both"/>
        <w:rPr>
          <w:rFonts w:ascii="Arial" w:hAnsi="Arial" w:cs="Arial"/>
          <w:sz w:val="22"/>
          <w:szCs w:val="22"/>
        </w:rPr>
      </w:pPr>
      <w:r w:rsidRPr="00BF1095">
        <w:rPr>
          <w:rFonts w:ascii="Arial" w:hAnsi="Arial" w:cs="Arial"/>
          <w:sz w:val="22"/>
          <w:szCs w:val="22"/>
        </w:rPr>
        <w:t>Zamawiający będzie upoważniony do usunięcia Wady samodzielnie lub powierzenia usunięcia Wady innemu podmiotowi na koszt i ryzyko Gwaranta (wykonanie zastępcze) bez konieczności wyznaczania Gwarantowi dodatkowego terminu,  a także bez utraty uprawnień wynikających z Dokumentu Gwarancyjnego. W takim przypadku Gwarant pokryje Zamawiającemu wszystkie koszty związane z wykonawstwem zastępczym. W przypadku gdy koszty usunięcia Wady przewyższać będą kwotę Zabezpieczenia Wykonania</w:t>
      </w:r>
      <w:r w:rsidRPr="00E92F38">
        <w:rPr>
          <w:rFonts w:ascii="Arial" w:hAnsi="Arial" w:cs="Arial"/>
          <w:sz w:val="22"/>
          <w:szCs w:val="22"/>
        </w:rPr>
        <w:t>, Zamawiający uprawniony jest do żądania zwrotu poniesionych kosztów, w części w jakiej nie zostały one pokryte z Zabezpieczenia Wykonania.</w:t>
      </w:r>
    </w:p>
    <w:p w14:paraId="1DED5141" w14:textId="0DD2F6DF" w:rsidR="006B11C6" w:rsidRPr="00E92F38" w:rsidRDefault="006B11C6" w:rsidP="00E92F38">
      <w:pPr>
        <w:pStyle w:val="Akapitzlist"/>
        <w:numPr>
          <w:ilvl w:val="0"/>
          <w:numId w:val="6"/>
        </w:numPr>
        <w:spacing w:before="60" w:afterLines="60" w:after="144" w:line="276" w:lineRule="auto"/>
        <w:contextualSpacing w:val="0"/>
        <w:rPr>
          <w:rFonts w:ascii="Arial" w:hAnsi="Arial" w:cs="Arial"/>
          <w:sz w:val="22"/>
          <w:szCs w:val="22"/>
        </w:rPr>
      </w:pPr>
      <w:r w:rsidRPr="00E92F38">
        <w:rPr>
          <w:rFonts w:ascii="Arial" w:hAnsi="Arial" w:cs="Arial"/>
          <w:sz w:val="22"/>
          <w:szCs w:val="22"/>
        </w:rPr>
        <w:t xml:space="preserve">Dodatkowo, dopuszcza się, jako odrębne uprawnienie Zamawiającego, wykonywane na własny koszt przez Zamawiającego, czynności wskazanych w planie utrzymania dla urządzeń systemu srk, telekomunikacji kolejowej, w tym usunięcie Wad, przez personel Zamawiającego, któremu zostały nadane uprawnienia, </w:t>
      </w:r>
      <w:r w:rsidRPr="00E92F38">
        <w:rPr>
          <w:rFonts w:ascii="Arial" w:hAnsi="Arial" w:cs="Arial"/>
          <w:sz w:val="22"/>
          <w:szCs w:val="22"/>
        </w:rPr>
        <w:lastRenderedPageBreak/>
        <w:t>w szczególności w ramach przeprowadzonych szkoleń, o których mowa w pkt 4.11. PFU, zgodnie z dokumentacją techniczną (DTR, instrukcje utrzymania itp.) oraz zakresem certyfikatów dokumentujących uprawnienia personelu Zamawiającego w zakresie utrzymania. Wykonywane czynności nie będą naruszać uprawnień Zamawiającego z tytułu gwarancji jakości robót (oraz  rękojmi)</w:t>
      </w:r>
      <w:r w:rsidRPr="00E92F38">
        <w:rPr>
          <w:sz w:val="22"/>
        </w:rPr>
        <w:t>.</w:t>
      </w:r>
    </w:p>
    <w:p w14:paraId="690F24CB" w14:textId="0A7080F2" w:rsidR="006B11C6" w:rsidRPr="00E92F38" w:rsidRDefault="006B11C6" w:rsidP="006B11C6">
      <w:pPr>
        <w:numPr>
          <w:ilvl w:val="0"/>
          <w:numId w:val="6"/>
        </w:numPr>
        <w:spacing w:before="120" w:line="276" w:lineRule="auto"/>
        <w:jc w:val="both"/>
        <w:rPr>
          <w:rFonts w:ascii="Arial" w:hAnsi="Arial" w:cs="Arial"/>
          <w:sz w:val="22"/>
          <w:szCs w:val="22"/>
        </w:rPr>
      </w:pPr>
      <w:r w:rsidRPr="00BF1095">
        <w:rPr>
          <w:rFonts w:ascii="Arial" w:hAnsi="Arial" w:cs="Arial"/>
          <w:sz w:val="22"/>
          <w:szCs w:val="22"/>
        </w:rPr>
        <w:t xml:space="preserve">Po usunięciu Wady przez Wykonawcę zostanie sporządzony przez upoważnionych przedstawicieli Zamawiającego i Wykonawcy protokół,  potwierdzający usunięcie danej wady, ze wskazaniem daty </w:t>
      </w:r>
      <w:r w:rsidRPr="007771EF">
        <w:rPr>
          <w:rFonts w:ascii="Arial" w:hAnsi="Arial" w:cs="Arial"/>
          <w:sz w:val="22"/>
          <w:szCs w:val="22"/>
        </w:rPr>
        <w:t xml:space="preserve">i godziny </w:t>
      </w:r>
      <w:r w:rsidRPr="00E92F38">
        <w:rPr>
          <w:rFonts w:ascii="Arial" w:hAnsi="Arial" w:cs="Arial"/>
          <w:sz w:val="22"/>
          <w:szCs w:val="22"/>
        </w:rPr>
        <w:t>faktycznego usunięcia danej Wady, potwierdzonej przez przedstawicieli Zamawiającego, chyba że usunięcie danej Wady dotyczy urządzeń wskazanych w ppkt 3), a Zamawiający potwierdził już wykonanie tej czynności, wówczas niniejszy protokół ma charakter dodatkowego dokumentu dla Gwaranta i Zamawiającego.</w:t>
      </w:r>
    </w:p>
    <w:p w14:paraId="4D9C30AD" w14:textId="77777777" w:rsidR="006B11C6" w:rsidRPr="00BF1095" w:rsidRDefault="006B11C6" w:rsidP="006B11C6">
      <w:pPr>
        <w:numPr>
          <w:ilvl w:val="0"/>
          <w:numId w:val="6"/>
        </w:numPr>
        <w:spacing w:before="120" w:line="276" w:lineRule="auto"/>
        <w:jc w:val="both"/>
        <w:rPr>
          <w:rFonts w:ascii="Arial" w:hAnsi="Arial" w:cs="Arial"/>
          <w:sz w:val="22"/>
          <w:szCs w:val="22"/>
        </w:rPr>
      </w:pPr>
      <w:r w:rsidRPr="00BF1095">
        <w:rPr>
          <w:rFonts w:ascii="Arial" w:hAnsi="Arial" w:cs="Arial"/>
          <w:sz w:val="22"/>
          <w:szCs w:val="22"/>
        </w:rPr>
        <w:t xml:space="preserve">Gwarant jest odpowiedzialny za wszelkie szkody, które spowodował w czasie prac </w:t>
      </w:r>
      <w:r w:rsidRPr="00BF1095">
        <w:rPr>
          <w:rFonts w:ascii="Arial" w:hAnsi="Arial" w:cs="Arial"/>
          <w:sz w:val="22"/>
          <w:szCs w:val="22"/>
        </w:rPr>
        <w:br/>
        <w:t xml:space="preserve">nad usuwaniem Wad. </w:t>
      </w:r>
    </w:p>
    <w:p w14:paraId="04638679" w14:textId="77777777" w:rsidR="00E92F38" w:rsidRDefault="00E92F38">
      <w:pPr>
        <w:spacing w:after="160" w:line="259" w:lineRule="auto"/>
        <w:rPr>
          <w:rFonts w:ascii="Arial" w:hAnsi="Arial" w:cs="Arial"/>
          <w:b/>
          <w:sz w:val="22"/>
          <w:szCs w:val="22"/>
        </w:rPr>
      </w:pPr>
      <w:r>
        <w:rPr>
          <w:rFonts w:ascii="Arial" w:hAnsi="Arial" w:cs="Arial"/>
          <w:b/>
          <w:sz w:val="22"/>
          <w:szCs w:val="22"/>
        </w:rPr>
        <w:br w:type="page"/>
      </w:r>
    </w:p>
    <w:p w14:paraId="7C044B5D" w14:textId="190F8B66" w:rsidR="006B11C6" w:rsidRPr="00BF1095" w:rsidRDefault="006B11C6" w:rsidP="006B11C6">
      <w:pPr>
        <w:numPr>
          <w:ilvl w:val="0"/>
          <w:numId w:val="1"/>
        </w:numPr>
        <w:spacing w:before="120" w:line="276" w:lineRule="auto"/>
        <w:ind w:left="567" w:hanging="567"/>
        <w:jc w:val="both"/>
        <w:rPr>
          <w:rFonts w:ascii="Arial" w:hAnsi="Arial" w:cs="Arial"/>
          <w:b/>
          <w:sz w:val="22"/>
          <w:szCs w:val="22"/>
        </w:rPr>
      </w:pPr>
      <w:r w:rsidRPr="00BF1095">
        <w:rPr>
          <w:rFonts w:ascii="Arial" w:hAnsi="Arial" w:cs="Arial"/>
          <w:b/>
          <w:sz w:val="22"/>
          <w:szCs w:val="22"/>
        </w:rPr>
        <w:t>Komunikacja</w:t>
      </w:r>
    </w:p>
    <w:p w14:paraId="4BCC2BEA" w14:textId="77777777" w:rsidR="006B11C6" w:rsidRPr="00BF1095" w:rsidRDefault="006B11C6" w:rsidP="006B11C6">
      <w:pPr>
        <w:numPr>
          <w:ilvl w:val="0"/>
          <w:numId w:val="8"/>
        </w:numPr>
        <w:spacing w:before="120" w:line="276" w:lineRule="auto"/>
        <w:jc w:val="both"/>
        <w:rPr>
          <w:rFonts w:ascii="Arial" w:hAnsi="Arial" w:cs="Arial"/>
          <w:sz w:val="22"/>
          <w:szCs w:val="22"/>
        </w:rPr>
      </w:pPr>
      <w:r w:rsidRPr="00BF1095">
        <w:rPr>
          <w:rFonts w:ascii="Arial" w:hAnsi="Arial" w:cs="Arial"/>
          <w:sz w:val="22"/>
          <w:szCs w:val="22"/>
        </w:rPr>
        <w:t xml:space="preserve">O każdej Wadzie i awarii osoba upoważniona przez Zamawiającego </w:t>
      </w:r>
      <w:r>
        <w:rPr>
          <w:rFonts w:ascii="Arial" w:hAnsi="Arial" w:cs="Arial"/>
          <w:spacing w:val="-3"/>
          <w:sz w:val="22"/>
          <w:szCs w:val="22"/>
        </w:rPr>
        <w:t xml:space="preserve">z właściwego miejscowo Zakładu Linii Kolejowych PLK SA </w:t>
      </w:r>
      <w:r w:rsidRPr="00BF1095">
        <w:rPr>
          <w:rFonts w:ascii="Arial" w:hAnsi="Arial" w:cs="Arial"/>
          <w:sz w:val="22"/>
          <w:szCs w:val="22"/>
        </w:rPr>
        <w:t>niezwłocznie powiadamia osobę wskazaną przez Gwaranta za pośrednictwem poczty elektronicznej.</w:t>
      </w:r>
    </w:p>
    <w:p w14:paraId="72BD9708" w14:textId="77777777" w:rsidR="006B11C6" w:rsidRPr="00E75218" w:rsidRDefault="006B11C6" w:rsidP="006B11C6">
      <w:pPr>
        <w:numPr>
          <w:ilvl w:val="0"/>
          <w:numId w:val="8"/>
        </w:numPr>
        <w:spacing w:before="120" w:line="276" w:lineRule="auto"/>
        <w:jc w:val="both"/>
        <w:rPr>
          <w:rFonts w:ascii="Arial" w:hAnsi="Arial" w:cs="Arial"/>
          <w:sz w:val="22"/>
          <w:szCs w:val="22"/>
        </w:rPr>
      </w:pPr>
      <w:r w:rsidRPr="00CF2A94">
        <w:rPr>
          <w:rFonts w:ascii="Arial" w:hAnsi="Arial" w:cs="Arial"/>
          <w:sz w:val="22"/>
          <w:szCs w:val="22"/>
        </w:rPr>
        <w:t xml:space="preserve">W </w:t>
      </w:r>
      <w:r w:rsidRPr="00E75218">
        <w:rPr>
          <w:rFonts w:ascii="Arial" w:hAnsi="Arial" w:cs="Arial"/>
          <w:sz w:val="22"/>
          <w:szCs w:val="22"/>
        </w:rPr>
        <w:t>przypadku zgłaszania Wad istotnych wymagane jest uprzednie poinformowanie Gwaranta o tym fakcie telefonicznie pod nr ……………………………………, a następnie potwierdzenie zgłoszenia pocztą elektroniczną</w:t>
      </w:r>
      <w:bookmarkStart w:id="3" w:name="_Hlk178756207"/>
      <w:r w:rsidRPr="00E75218">
        <w:rPr>
          <w:rFonts w:ascii="Arial" w:hAnsi="Arial" w:cs="Arial"/>
          <w:spacing w:val="-2"/>
          <w:sz w:val="22"/>
          <w:szCs w:val="22"/>
        </w:rPr>
        <w:t xml:space="preserve">, przy czym wszystkie zgłoszenia Wad istotnych dla urządzeń wskazanych </w:t>
      </w:r>
      <w:r w:rsidRPr="00E75218">
        <w:rPr>
          <w:rFonts w:ascii="Arial" w:hAnsi="Arial" w:cs="Arial"/>
          <w:sz w:val="22"/>
          <w:szCs w:val="22"/>
        </w:rPr>
        <w:t>w ppkt 3) będą przekazywane w zakresie:</w:t>
      </w:r>
    </w:p>
    <w:p w14:paraId="6E5804BD" w14:textId="29BD1F27" w:rsidR="006B11C6" w:rsidRPr="00E75218" w:rsidRDefault="006B11C6" w:rsidP="006B11C6">
      <w:pPr>
        <w:numPr>
          <w:ilvl w:val="1"/>
          <w:numId w:val="8"/>
        </w:numPr>
        <w:spacing w:before="120" w:line="276" w:lineRule="auto"/>
        <w:jc w:val="both"/>
        <w:rPr>
          <w:rFonts w:ascii="Arial" w:hAnsi="Arial" w:cs="Arial"/>
          <w:sz w:val="22"/>
          <w:szCs w:val="22"/>
        </w:rPr>
      </w:pPr>
      <w:r w:rsidRPr="00E75218">
        <w:rPr>
          <w:rFonts w:ascii="Arial" w:hAnsi="Arial" w:cs="Arial"/>
          <w:sz w:val="22"/>
          <w:szCs w:val="22"/>
        </w:rPr>
        <w:lastRenderedPageBreak/>
        <w:t>systemu srk,</w:t>
      </w:r>
      <w:r w:rsidR="00E92F38" w:rsidRPr="00E75218">
        <w:rPr>
          <w:rFonts w:ascii="Arial" w:hAnsi="Arial" w:cs="Arial"/>
          <w:sz w:val="22"/>
          <w:szCs w:val="22"/>
        </w:rPr>
        <w:t xml:space="preserve"> </w:t>
      </w:r>
      <w:r w:rsidRPr="00E75218">
        <w:rPr>
          <w:rFonts w:ascii="Arial" w:hAnsi="Arial" w:cs="Arial"/>
          <w:sz w:val="22"/>
          <w:szCs w:val="22"/>
        </w:rPr>
        <w:t xml:space="preserve">do przedstawiciela Wykonawcy ……. (nazwa podmiotu odpowiedzialnego) pod numer telefonu ……………. oraz adres email tego przedstawiciela Wykonawcy  bądź za pośrednictwem narzędzia do elektronicznego zgłaszania Wad ………………….. (wskazać nazwa narzędzia, o ile w ramach przedmiotu zamówienia jest obowiązek stosowania takiego narzędzia)      </w:t>
      </w:r>
    </w:p>
    <w:p w14:paraId="41BACA29" w14:textId="77777777" w:rsidR="006B11C6" w:rsidRPr="00E75218" w:rsidRDefault="006B11C6" w:rsidP="006B11C6">
      <w:pPr>
        <w:numPr>
          <w:ilvl w:val="1"/>
          <w:numId w:val="8"/>
        </w:numPr>
        <w:spacing w:before="120" w:line="276" w:lineRule="auto"/>
        <w:jc w:val="both"/>
        <w:rPr>
          <w:rFonts w:ascii="Arial" w:hAnsi="Arial" w:cs="Arial"/>
          <w:sz w:val="22"/>
          <w:szCs w:val="22"/>
        </w:rPr>
      </w:pPr>
      <w:r w:rsidRPr="00E75218">
        <w:rPr>
          <w:rFonts w:ascii="Arial" w:hAnsi="Arial" w:cs="Arial"/>
          <w:sz w:val="22"/>
          <w:szCs w:val="22"/>
        </w:rPr>
        <w:t>telekomunikacji kolejowej do przedstawiciela Wykonawcy ……. (nazwa podmiotu odpowiedzialnego) pod numer telefonu ……………. oraz adres email tego przedstawiciela Wykonawcy  bądź za pośrednictwem narzędzia do elektronicznego zgłaszania Wad ………………….. (wskazać nazwa narzędzia, o ile w ramach przedmiotu zamówienia jest obowiązek stosowania takiego narzędzia)</w:t>
      </w:r>
    </w:p>
    <w:p w14:paraId="18E4E8A4" w14:textId="4F0E1FED" w:rsidR="006B11C6" w:rsidRDefault="006B11C6" w:rsidP="006B11C6">
      <w:pPr>
        <w:numPr>
          <w:ilvl w:val="0"/>
          <w:numId w:val="8"/>
        </w:numPr>
        <w:spacing w:before="120" w:line="276" w:lineRule="auto"/>
        <w:jc w:val="both"/>
        <w:rPr>
          <w:rFonts w:ascii="Arial" w:hAnsi="Arial" w:cs="Arial"/>
          <w:sz w:val="22"/>
          <w:szCs w:val="22"/>
        </w:rPr>
      </w:pPr>
      <w:bookmarkStart w:id="4" w:name="_Hlk178758363"/>
      <w:bookmarkEnd w:id="3"/>
      <w:r w:rsidRPr="00E75218">
        <w:rPr>
          <w:rFonts w:ascii="Arial" w:hAnsi="Arial" w:cs="Arial"/>
          <w:spacing w:val="-1"/>
          <w:sz w:val="22"/>
          <w:szCs w:val="22"/>
        </w:rPr>
        <w:t>do ograniczonej możliwości</w:t>
      </w:r>
      <w:r w:rsidRPr="00CF2A94">
        <w:rPr>
          <w:rFonts w:ascii="Arial" w:hAnsi="Arial" w:cs="Arial"/>
          <w:spacing w:val="-1"/>
          <w:sz w:val="22"/>
          <w:szCs w:val="22"/>
        </w:rPr>
        <w:t xml:space="preserve"> </w:t>
      </w:r>
      <w:r w:rsidRPr="00CF2A94">
        <w:rPr>
          <w:rFonts w:ascii="Arial" w:hAnsi="Arial" w:cs="Arial"/>
          <w:spacing w:val="-2"/>
          <w:sz w:val="22"/>
          <w:szCs w:val="22"/>
        </w:rPr>
        <w:t xml:space="preserve">funkcjonowania </w:t>
      </w:r>
      <w:r w:rsidRPr="00CF2A94">
        <w:rPr>
          <w:rFonts w:ascii="Arial" w:hAnsi="Arial" w:cs="Arial"/>
          <w:sz w:val="22"/>
          <w:szCs w:val="22"/>
        </w:rPr>
        <w:t xml:space="preserve">lub o usunięciu Wady </w:t>
      </w:r>
      <w:r w:rsidRPr="00E75218">
        <w:rPr>
          <w:rFonts w:ascii="Arial" w:hAnsi="Arial" w:cs="Arial"/>
          <w:sz w:val="22"/>
          <w:szCs w:val="22"/>
        </w:rPr>
        <w:t xml:space="preserve">Istotnej w stopniu zabezpieczającym bezpieczną eksploatację lub o wykonaniu działań zabezpieczających, umożliwiających dalszą pracę lub o określonej ilości czasu całkowitego usunięcia Wady lub o całkowitym usunięciu Wady i  gotowości do jej odbioru Gwarant powiadamia osoby upoważnione przez Zamawiającego, za pośrednictwem poczty elektronicznej w terminach wskazanych w tabeli ppkt 4, za wyjątkiem sytuacji dla Wad z tabeli ppkt 3) jeśli </w:t>
      </w:r>
      <w:r w:rsidRPr="00E75218">
        <w:rPr>
          <w:rFonts w:ascii="Arial" w:hAnsi="Arial" w:cs="Arial"/>
          <w:spacing w:val="-2"/>
          <w:sz w:val="22"/>
          <w:szCs w:val="22"/>
        </w:rPr>
        <w:t xml:space="preserve">Zamawiający uzyskał potwierdzenie o wykonaniu takich czynności w trakcie ich realizacji </w:t>
      </w:r>
      <w:r w:rsidRPr="00E75218">
        <w:rPr>
          <w:rFonts w:ascii="Arial" w:hAnsi="Arial" w:cs="Arial"/>
          <w:sz w:val="22"/>
          <w:szCs w:val="22"/>
        </w:rPr>
        <w:t>przez Wykonawcę</w:t>
      </w:r>
      <w:r w:rsidR="00E75218">
        <w:rPr>
          <w:rFonts w:ascii="Arial" w:hAnsi="Arial" w:cs="Arial"/>
          <w:sz w:val="22"/>
          <w:szCs w:val="22"/>
        </w:rPr>
        <w:t>.</w:t>
      </w:r>
    </w:p>
    <w:bookmarkEnd w:id="4"/>
    <w:p w14:paraId="23B2B76C" w14:textId="71264B0F" w:rsidR="006B11C6" w:rsidRPr="00C8461F" w:rsidRDefault="006B11C6" w:rsidP="006B11C6">
      <w:pPr>
        <w:numPr>
          <w:ilvl w:val="0"/>
          <w:numId w:val="8"/>
        </w:numPr>
        <w:spacing w:before="120" w:line="276" w:lineRule="auto"/>
        <w:jc w:val="both"/>
        <w:rPr>
          <w:rFonts w:ascii="Arial" w:hAnsi="Arial" w:cs="Arial"/>
          <w:sz w:val="22"/>
          <w:szCs w:val="22"/>
        </w:rPr>
      </w:pPr>
      <w:r w:rsidRPr="00BF1095">
        <w:rPr>
          <w:rFonts w:ascii="Arial" w:hAnsi="Arial" w:cs="Arial"/>
          <w:sz w:val="22"/>
          <w:szCs w:val="22"/>
        </w:rPr>
        <w:t>Zamawiający sporządzi wykaz osób upoważnionych, a Wykonawca wykaz osób wskazanych, do kontaktów, zgłaszania Wad, przyjmowania powiadomień o Wadach i awariach oraz potwierdzania przyjęcia powiadomienia o Wadach</w:t>
      </w:r>
      <w:r w:rsidRPr="00C8461F">
        <w:t xml:space="preserve"> </w:t>
      </w:r>
      <w:r w:rsidRPr="00C8461F">
        <w:rPr>
          <w:rFonts w:ascii="Arial" w:hAnsi="Arial" w:cs="Arial"/>
          <w:sz w:val="22"/>
          <w:szCs w:val="22"/>
        </w:rPr>
        <w:t>powiadamiania o usunięciu Wad, przyjmowania powiadomień o usunięciu Wad, wraz z podaniem ich danych teleadresowych (poczta e-mail)</w:t>
      </w:r>
      <w:r w:rsidRPr="00BF1095">
        <w:rPr>
          <w:rFonts w:ascii="Arial" w:hAnsi="Arial" w:cs="Arial"/>
          <w:sz w:val="22"/>
          <w:szCs w:val="22"/>
        </w:rPr>
        <w:t xml:space="preserve">, które Strony wzajemnie sobie przekażą w terminie 7 dni od dnia podpisania Protokołu  Ostatniego Odbioru Końcowego lub protokołu Odbioru Końcowego </w:t>
      </w:r>
      <w:r w:rsidRPr="00E75218">
        <w:rPr>
          <w:rFonts w:ascii="Arial" w:hAnsi="Arial" w:cs="Arial"/>
          <w:sz w:val="22"/>
          <w:szCs w:val="22"/>
        </w:rPr>
        <w:t xml:space="preserve">Odcinka. Strony obowiązane są informować się niezwłocznie o każdej zmianie takich osób </w:t>
      </w:r>
      <w:bookmarkStart w:id="5" w:name="_Hlk178758496"/>
      <w:r w:rsidRPr="00E75218">
        <w:rPr>
          <w:rFonts w:ascii="Arial" w:hAnsi="Arial" w:cs="Arial"/>
          <w:sz w:val="22"/>
          <w:szCs w:val="22"/>
        </w:rPr>
        <w:t>w tym danych wskazanych w pkt 6 ppkt 2)</w:t>
      </w:r>
      <w:bookmarkEnd w:id="5"/>
      <w:r w:rsidR="00E75218" w:rsidRPr="00E75218">
        <w:rPr>
          <w:rFonts w:ascii="Arial" w:hAnsi="Arial" w:cs="Arial"/>
          <w:sz w:val="22"/>
          <w:szCs w:val="22"/>
        </w:rPr>
        <w:t xml:space="preserve"> </w:t>
      </w:r>
      <w:r w:rsidRPr="00E75218">
        <w:rPr>
          <w:rFonts w:ascii="Arial" w:hAnsi="Arial" w:cs="Arial"/>
          <w:sz w:val="22"/>
          <w:szCs w:val="22"/>
        </w:rPr>
        <w:t>pod rygorem uznania przekazanej informacji do wcześniej wskazanej osoby za</w:t>
      </w:r>
      <w:r w:rsidRPr="00C8461F">
        <w:rPr>
          <w:rFonts w:ascii="Arial" w:hAnsi="Arial" w:cs="Arial"/>
          <w:sz w:val="22"/>
          <w:szCs w:val="22"/>
        </w:rPr>
        <w:t xml:space="preserve"> skutecznie dokonaną.</w:t>
      </w:r>
    </w:p>
    <w:p w14:paraId="1D2DF436" w14:textId="77777777" w:rsidR="006B11C6" w:rsidRPr="00BF1095" w:rsidRDefault="006B11C6" w:rsidP="006B11C6">
      <w:pPr>
        <w:numPr>
          <w:ilvl w:val="0"/>
          <w:numId w:val="8"/>
        </w:numPr>
        <w:spacing w:before="120" w:line="276" w:lineRule="auto"/>
        <w:jc w:val="both"/>
        <w:rPr>
          <w:rFonts w:ascii="Arial" w:hAnsi="Arial" w:cs="Arial"/>
          <w:sz w:val="22"/>
          <w:szCs w:val="22"/>
        </w:rPr>
      </w:pPr>
      <w:r w:rsidRPr="00BF1095">
        <w:rPr>
          <w:rFonts w:ascii="Arial" w:hAnsi="Arial" w:cs="Arial"/>
          <w:sz w:val="22"/>
          <w:szCs w:val="22"/>
        </w:rPr>
        <w:t xml:space="preserve">Wszelkie pisma skierowane do Gwaranta należy wysyłać na </w:t>
      </w:r>
      <w:r w:rsidRPr="00C8461F">
        <w:rPr>
          <w:rFonts w:ascii="Arial" w:hAnsi="Arial" w:cs="Arial"/>
          <w:sz w:val="22"/>
          <w:szCs w:val="22"/>
        </w:rPr>
        <w:t xml:space="preserve">poniższy </w:t>
      </w:r>
      <w:r w:rsidRPr="00BF1095">
        <w:rPr>
          <w:rFonts w:ascii="Arial" w:hAnsi="Arial" w:cs="Arial"/>
          <w:sz w:val="22"/>
          <w:szCs w:val="22"/>
        </w:rPr>
        <w:t>adres</w:t>
      </w:r>
      <w:r w:rsidRPr="00C8461F">
        <w:t xml:space="preserve"> </w:t>
      </w:r>
      <w:r w:rsidRPr="00C8461F">
        <w:rPr>
          <w:rFonts w:ascii="Arial" w:hAnsi="Arial" w:cs="Arial"/>
          <w:sz w:val="22"/>
          <w:szCs w:val="22"/>
        </w:rPr>
        <w:t>oraz pocztę elektroniczną</w:t>
      </w:r>
      <w:r w:rsidRPr="00BF1095">
        <w:rPr>
          <w:rFonts w:ascii="Arial" w:hAnsi="Arial" w:cs="Arial"/>
          <w:sz w:val="22"/>
          <w:szCs w:val="22"/>
        </w:rPr>
        <w:t>:</w:t>
      </w:r>
    </w:p>
    <w:p w14:paraId="06FE7B63" w14:textId="77777777" w:rsidR="006B11C6" w:rsidRPr="00BF1095" w:rsidRDefault="006B11C6" w:rsidP="006B11C6">
      <w:pPr>
        <w:spacing w:before="120" w:line="276" w:lineRule="auto"/>
        <w:ind w:left="720"/>
        <w:jc w:val="both"/>
        <w:rPr>
          <w:rFonts w:ascii="Arial" w:hAnsi="Arial" w:cs="Arial"/>
          <w:sz w:val="22"/>
          <w:szCs w:val="22"/>
        </w:rPr>
      </w:pPr>
      <w:r w:rsidRPr="00BF1095">
        <w:rPr>
          <w:rFonts w:ascii="Arial" w:hAnsi="Arial" w:cs="Arial"/>
          <w:sz w:val="22"/>
          <w:szCs w:val="22"/>
        </w:rPr>
        <w:t>.…………………………………………………........</w:t>
      </w:r>
    </w:p>
    <w:p w14:paraId="6BD0282E" w14:textId="77777777" w:rsidR="006B11C6" w:rsidRPr="00C8461F" w:rsidRDefault="006B11C6" w:rsidP="006B11C6">
      <w:pPr>
        <w:numPr>
          <w:ilvl w:val="0"/>
          <w:numId w:val="8"/>
        </w:numPr>
        <w:spacing w:before="120" w:line="276" w:lineRule="auto"/>
        <w:jc w:val="both"/>
        <w:rPr>
          <w:rFonts w:ascii="Arial" w:hAnsi="Arial" w:cs="Arial"/>
          <w:sz w:val="22"/>
          <w:szCs w:val="22"/>
        </w:rPr>
      </w:pPr>
      <w:r w:rsidRPr="00C8461F">
        <w:rPr>
          <w:rFonts w:ascii="Arial" w:hAnsi="Arial" w:cs="Arial"/>
          <w:sz w:val="22"/>
          <w:szCs w:val="22"/>
        </w:rPr>
        <w:t>Wszelkie pisma skierowane do Zamawiającego należy wysyłać na adres:</w:t>
      </w:r>
    </w:p>
    <w:p w14:paraId="2BA254CA" w14:textId="77777777" w:rsidR="006B11C6" w:rsidRPr="00C8461F" w:rsidRDefault="006B11C6" w:rsidP="006B11C6">
      <w:pPr>
        <w:pStyle w:val="Akapitzlist"/>
        <w:spacing w:before="120" w:line="276" w:lineRule="auto"/>
        <w:jc w:val="both"/>
        <w:rPr>
          <w:rFonts w:ascii="Arial" w:hAnsi="Arial" w:cs="Arial"/>
        </w:rPr>
      </w:pPr>
      <w:bookmarkStart w:id="6" w:name="_Hlk178758595"/>
      <w:r w:rsidRPr="00C8461F">
        <w:rPr>
          <w:rFonts w:ascii="Arial" w:hAnsi="Arial" w:cs="Arial"/>
        </w:rPr>
        <w:t>………………………………………………………… e-mail: ……………</w:t>
      </w:r>
    </w:p>
    <w:bookmarkEnd w:id="6"/>
    <w:p w14:paraId="0D9B8867" w14:textId="77777777" w:rsidR="006B11C6" w:rsidRPr="00BF1095" w:rsidRDefault="006B11C6" w:rsidP="006B11C6">
      <w:pPr>
        <w:numPr>
          <w:ilvl w:val="0"/>
          <w:numId w:val="8"/>
        </w:numPr>
        <w:spacing w:before="120" w:line="276" w:lineRule="auto"/>
        <w:jc w:val="both"/>
        <w:rPr>
          <w:rFonts w:ascii="Arial" w:hAnsi="Arial" w:cs="Arial"/>
          <w:sz w:val="22"/>
          <w:szCs w:val="22"/>
        </w:rPr>
      </w:pPr>
      <w:r w:rsidRPr="00BF1095">
        <w:rPr>
          <w:rFonts w:ascii="Arial" w:hAnsi="Arial" w:cs="Arial"/>
          <w:sz w:val="22"/>
          <w:szCs w:val="22"/>
        </w:rPr>
        <w:t>O zmianach w danych adresowych, o których mowa w pkt 6.5 i pkt 6.6 Dokumentu Gwarancyjnego, Strony obowiązane są informować się niezwłocznie, pod rygorem uznania wysłania korespondencji pod ostatnio znany adres za skutecznie doręczoną.</w:t>
      </w:r>
    </w:p>
    <w:p w14:paraId="22CC81AE" w14:textId="77777777" w:rsidR="006B11C6" w:rsidRPr="00BF1095" w:rsidRDefault="006B11C6" w:rsidP="006B11C6">
      <w:pPr>
        <w:numPr>
          <w:ilvl w:val="0"/>
          <w:numId w:val="8"/>
        </w:numPr>
        <w:spacing w:before="120" w:line="276" w:lineRule="auto"/>
        <w:jc w:val="both"/>
        <w:rPr>
          <w:rFonts w:ascii="Arial" w:hAnsi="Arial" w:cs="Arial"/>
          <w:sz w:val="22"/>
          <w:szCs w:val="22"/>
        </w:rPr>
      </w:pPr>
      <w:r w:rsidRPr="00BF1095">
        <w:rPr>
          <w:rFonts w:ascii="Arial" w:hAnsi="Arial" w:cs="Arial"/>
          <w:sz w:val="22"/>
          <w:szCs w:val="22"/>
        </w:rPr>
        <w:t xml:space="preserve">Gwarant jest obowiązany w terminie 7 dni od daty złożenia wniosku o ogłoszenie upadłości, wniosku o restrukturyzację lub otwarcia likwidacji, powiadomić pisemnie o tym fakcie Zamawiającego. </w:t>
      </w:r>
    </w:p>
    <w:p w14:paraId="1A97B4C6" w14:textId="77777777" w:rsidR="006B11C6" w:rsidRPr="00BF1095" w:rsidRDefault="006B11C6" w:rsidP="006B11C6">
      <w:pPr>
        <w:numPr>
          <w:ilvl w:val="0"/>
          <w:numId w:val="1"/>
        </w:numPr>
        <w:spacing w:before="120" w:line="276" w:lineRule="auto"/>
        <w:ind w:left="567" w:hanging="567"/>
        <w:jc w:val="both"/>
        <w:rPr>
          <w:rFonts w:ascii="Arial" w:hAnsi="Arial" w:cs="Arial"/>
          <w:b/>
          <w:sz w:val="22"/>
          <w:szCs w:val="22"/>
        </w:rPr>
      </w:pPr>
      <w:r w:rsidRPr="00BF1095">
        <w:rPr>
          <w:rFonts w:ascii="Arial" w:hAnsi="Arial" w:cs="Arial"/>
          <w:b/>
          <w:sz w:val="22"/>
          <w:szCs w:val="22"/>
        </w:rPr>
        <w:t>Postanowienia końcowe</w:t>
      </w:r>
    </w:p>
    <w:p w14:paraId="48FECB1F" w14:textId="77777777" w:rsidR="006B11C6" w:rsidRPr="00BF1095" w:rsidRDefault="006B11C6" w:rsidP="006B11C6">
      <w:pPr>
        <w:numPr>
          <w:ilvl w:val="0"/>
          <w:numId w:val="9"/>
        </w:numPr>
        <w:spacing w:before="120" w:line="276" w:lineRule="auto"/>
        <w:jc w:val="both"/>
        <w:rPr>
          <w:rFonts w:ascii="Arial" w:hAnsi="Arial" w:cs="Arial"/>
          <w:sz w:val="22"/>
          <w:szCs w:val="22"/>
        </w:rPr>
      </w:pPr>
      <w:r w:rsidRPr="00BF1095">
        <w:rPr>
          <w:rFonts w:ascii="Arial" w:hAnsi="Arial" w:cs="Arial"/>
          <w:sz w:val="22"/>
          <w:szCs w:val="22"/>
        </w:rPr>
        <w:t>W sprawach nieuregulowanych w Dokumencie Gwarancyjnym odpowiednie zastosowanie mają przepisy prawa powszechnie obowiązującego, w tym przepisy ustawy z dnia 23 kwietnia 1964 r. - Kodeks cywilny oraz ustawa z dnia 11 września 2019 r. Prawo zamówień publicznych</w:t>
      </w:r>
      <w:r w:rsidRPr="00AB0B15">
        <w:rPr>
          <w:rFonts w:ascii="Arial" w:hAnsi="Arial" w:cs="Arial"/>
          <w:sz w:val="22"/>
          <w:szCs w:val="22"/>
        </w:rPr>
        <w:t>.</w:t>
      </w:r>
      <w:r w:rsidRPr="00BF1095">
        <w:rPr>
          <w:rFonts w:ascii="Arial" w:hAnsi="Arial" w:cs="Arial"/>
          <w:sz w:val="22"/>
          <w:szCs w:val="22"/>
        </w:rPr>
        <w:t xml:space="preserve"> </w:t>
      </w:r>
    </w:p>
    <w:p w14:paraId="71C35121" w14:textId="77777777" w:rsidR="006B11C6" w:rsidRPr="00BF1095" w:rsidRDefault="006B11C6" w:rsidP="006B11C6">
      <w:pPr>
        <w:numPr>
          <w:ilvl w:val="0"/>
          <w:numId w:val="9"/>
        </w:numPr>
        <w:spacing w:before="120" w:line="276" w:lineRule="auto"/>
        <w:jc w:val="both"/>
        <w:rPr>
          <w:rFonts w:ascii="Arial" w:hAnsi="Arial" w:cs="Arial"/>
          <w:sz w:val="22"/>
          <w:szCs w:val="22"/>
        </w:rPr>
      </w:pPr>
      <w:r w:rsidRPr="00BF1095">
        <w:rPr>
          <w:rFonts w:ascii="Arial" w:hAnsi="Arial" w:cs="Arial"/>
          <w:sz w:val="22"/>
          <w:szCs w:val="22"/>
        </w:rPr>
        <w:t>Dokument Gwarancyjny jest integralną częścią Umowy.</w:t>
      </w:r>
    </w:p>
    <w:p w14:paraId="6D0C5C44" w14:textId="77777777" w:rsidR="006B11C6" w:rsidRPr="00BF1095" w:rsidRDefault="006B11C6" w:rsidP="006B11C6">
      <w:pPr>
        <w:numPr>
          <w:ilvl w:val="0"/>
          <w:numId w:val="9"/>
        </w:numPr>
        <w:spacing w:before="120" w:line="276" w:lineRule="auto"/>
        <w:jc w:val="both"/>
        <w:rPr>
          <w:rFonts w:ascii="Arial" w:hAnsi="Arial" w:cs="Arial"/>
          <w:sz w:val="22"/>
          <w:szCs w:val="22"/>
        </w:rPr>
      </w:pPr>
      <w:r w:rsidRPr="00BF1095">
        <w:rPr>
          <w:rFonts w:ascii="Arial" w:hAnsi="Arial" w:cs="Arial"/>
          <w:sz w:val="22"/>
          <w:szCs w:val="22"/>
        </w:rPr>
        <w:t>Wszelkie zmiany niniejszego Dokumentu Gwarancyjnego wymagają formy pisemnej pod rygorem nieważności.</w:t>
      </w:r>
    </w:p>
    <w:p w14:paraId="0E3C9185" w14:textId="77777777" w:rsidR="006B11C6" w:rsidRPr="00BF1095" w:rsidRDefault="006B11C6" w:rsidP="006B11C6">
      <w:pPr>
        <w:spacing w:before="120" w:line="276" w:lineRule="auto"/>
        <w:ind w:left="4248" w:firstLine="708"/>
        <w:rPr>
          <w:rFonts w:ascii="Arial" w:hAnsi="Arial" w:cs="Arial"/>
          <w:b/>
          <w:sz w:val="22"/>
          <w:szCs w:val="22"/>
        </w:rPr>
      </w:pPr>
      <w:r w:rsidRPr="00BF1095">
        <w:rPr>
          <w:rFonts w:ascii="Arial" w:hAnsi="Arial" w:cs="Arial"/>
          <w:b/>
          <w:sz w:val="22"/>
          <w:szCs w:val="22"/>
        </w:rPr>
        <w:t xml:space="preserve">za Wykonawcę </w:t>
      </w:r>
    </w:p>
    <w:p w14:paraId="44A755B0" w14:textId="77777777" w:rsidR="006B11C6" w:rsidRPr="00BF1095" w:rsidRDefault="006B11C6" w:rsidP="006B11C6">
      <w:pPr>
        <w:spacing w:before="120" w:line="276" w:lineRule="auto"/>
        <w:ind w:left="4248" w:firstLine="708"/>
        <w:rPr>
          <w:rFonts w:ascii="Arial" w:hAnsi="Arial" w:cs="Arial"/>
          <w:b/>
          <w:sz w:val="22"/>
          <w:szCs w:val="22"/>
        </w:rPr>
      </w:pPr>
      <w:r w:rsidRPr="00BF1095">
        <w:rPr>
          <w:rFonts w:ascii="Arial" w:hAnsi="Arial" w:cs="Arial"/>
          <w:b/>
          <w:sz w:val="22"/>
          <w:szCs w:val="22"/>
        </w:rPr>
        <w:t>(gwaranta):</w:t>
      </w:r>
    </w:p>
    <w:p w14:paraId="628F0785" w14:textId="77777777" w:rsidR="006B11C6" w:rsidRPr="00BF1095" w:rsidRDefault="006B11C6" w:rsidP="006B11C6">
      <w:pPr>
        <w:spacing w:before="120" w:line="276" w:lineRule="auto"/>
        <w:ind w:left="4248" w:firstLine="708"/>
        <w:rPr>
          <w:rFonts w:ascii="Arial" w:hAnsi="Arial" w:cs="Arial"/>
          <w:sz w:val="22"/>
          <w:szCs w:val="22"/>
        </w:rPr>
      </w:pPr>
      <w:r w:rsidRPr="00BF1095">
        <w:rPr>
          <w:rFonts w:ascii="Arial" w:hAnsi="Arial" w:cs="Arial"/>
          <w:sz w:val="22"/>
          <w:szCs w:val="22"/>
        </w:rPr>
        <w:t>___________________________</w:t>
      </w:r>
    </w:p>
    <w:p w14:paraId="24205734" w14:textId="77777777" w:rsidR="006B11C6" w:rsidRPr="00BF1095" w:rsidRDefault="006B11C6" w:rsidP="006B11C6">
      <w:pPr>
        <w:spacing w:before="120" w:line="276" w:lineRule="auto"/>
        <w:ind w:left="4248" w:firstLine="708"/>
        <w:rPr>
          <w:rFonts w:ascii="Arial" w:hAnsi="Arial" w:cs="Arial"/>
          <w:sz w:val="22"/>
          <w:szCs w:val="22"/>
        </w:rPr>
      </w:pPr>
      <w:r w:rsidRPr="00BF1095">
        <w:rPr>
          <w:rFonts w:ascii="Arial" w:hAnsi="Arial" w:cs="Arial"/>
          <w:sz w:val="22"/>
          <w:szCs w:val="22"/>
        </w:rPr>
        <w:t>(</w:t>
      </w:r>
      <w:r w:rsidRPr="00BF1095">
        <w:rPr>
          <w:rFonts w:ascii="Arial" w:hAnsi="Arial" w:cs="Arial"/>
          <w:i/>
          <w:sz w:val="22"/>
          <w:szCs w:val="22"/>
        </w:rPr>
        <w:t>imię, nazwisko, podpis</w:t>
      </w:r>
      <w:r w:rsidRPr="00BF1095">
        <w:rPr>
          <w:rFonts w:ascii="Arial" w:hAnsi="Arial" w:cs="Arial"/>
          <w:sz w:val="22"/>
          <w:szCs w:val="22"/>
        </w:rPr>
        <w:t>)</w:t>
      </w:r>
    </w:p>
    <w:p w14:paraId="07BE3039" w14:textId="77777777" w:rsidR="006B11C6" w:rsidRPr="00BF1095" w:rsidRDefault="006B11C6" w:rsidP="006B11C6">
      <w:pPr>
        <w:spacing w:before="120" w:line="276" w:lineRule="auto"/>
        <w:ind w:left="4248" w:firstLine="708"/>
        <w:rPr>
          <w:rFonts w:ascii="Arial" w:hAnsi="Arial" w:cs="Arial"/>
          <w:b/>
          <w:sz w:val="22"/>
          <w:szCs w:val="22"/>
        </w:rPr>
      </w:pPr>
    </w:p>
    <w:p w14:paraId="264CB561" w14:textId="77777777" w:rsidR="006B11C6" w:rsidRPr="00BF1095" w:rsidRDefault="006B11C6" w:rsidP="006B11C6">
      <w:pPr>
        <w:spacing w:before="120" w:line="276" w:lineRule="auto"/>
        <w:ind w:left="4248" w:firstLine="708"/>
        <w:rPr>
          <w:rFonts w:ascii="Arial" w:hAnsi="Arial" w:cs="Arial"/>
          <w:b/>
          <w:sz w:val="22"/>
          <w:szCs w:val="22"/>
        </w:rPr>
      </w:pPr>
    </w:p>
    <w:p w14:paraId="67D70654" w14:textId="77777777" w:rsidR="006B11C6" w:rsidRPr="00BF1095" w:rsidRDefault="006B11C6" w:rsidP="006B11C6">
      <w:pPr>
        <w:spacing w:before="120" w:line="276" w:lineRule="auto"/>
        <w:ind w:left="4248" w:firstLine="708"/>
        <w:rPr>
          <w:rFonts w:ascii="Arial" w:hAnsi="Arial" w:cs="Arial"/>
          <w:b/>
          <w:sz w:val="22"/>
          <w:szCs w:val="22"/>
        </w:rPr>
      </w:pPr>
      <w:r w:rsidRPr="00BF1095">
        <w:rPr>
          <w:rFonts w:ascii="Arial" w:hAnsi="Arial" w:cs="Arial"/>
          <w:b/>
          <w:sz w:val="22"/>
          <w:szCs w:val="22"/>
        </w:rPr>
        <w:t>za Zamawiającego</w:t>
      </w:r>
    </w:p>
    <w:p w14:paraId="3F1AB848" w14:textId="77777777" w:rsidR="006B11C6" w:rsidRPr="00BF1095" w:rsidRDefault="006B11C6" w:rsidP="006B11C6">
      <w:pPr>
        <w:spacing w:before="120" w:line="276" w:lineRule="auto"/>
        <w:ind w:left="4956"/>
        <w:rPr>
          <w:rFonts w:ascii="Arial" w:hAnsi="Arial" w:cs="Arial"/>
          <w:b/>
          <w:sz w:val="22"/>
          <w:szCs w:val="22"/>
        </w:rPr>
      </w:pPr>
      <w:r w:rsidRPr="00BF1095">
        <w:rPr>
          <w:rFonts w:ascii="Arial" w:hAnsi="Arial" w:cs="Arial"/>
          <w:b/>
          <w:sz w:val="22"/>
          <w:szCs w:val="22"/>
        </w:rPr>
        <w:t>(przyjmującego warunki gwarancji):</w:t>
      </w:r>
    </w:p>
    <w:p w14:paraId="7F1C6DFB" w14:textId="77777777" w:rsidR="006B11C6" w:rsidRPr="00BF1095" w:rsidRDefault="006B11C6" w:rsidP="006B11C6">
      <w:pPr>
        <w:spacing w:before="120" w:line="276" w:lineRule="auto"/>
        <w:ind w:left="4248" w:firstLine="708"/>
        <w:rPr>
          <w:rFonts w:ascii="Arial" w:hAnsi="Arial" w:cs="Arial"/>
          <w:sz w:val="22"/>
          <w:szCs w:val="22"/>
        </w:rPr>
      </w:pPr>
      <w:r w:rsidRPr="00BF1095">
        <w:rPr>
          <w:rFonts w:ascii="Arial" w:hAnsi="Arial" w:cs="Arial"/>
          <w:sz w:val="22"/>
          <w:szCs w:val="22"/>
        </w:rPr>
        <w:t>___________________________</w:t>
      </w:r>
    </w:p>
    <w:p w14:paraId="00B42F7F" w14:textId="77777777" w:rsidR="006B11C6" w:rsidRPr="00BF1095" w:rsidRDefault="006B11C6" w:rsidP="006B11C6">
      <w:pPr>
        <w:spacing w:before="120" w:line="276" w:lineRule="auto"/>
        <w:ind w:left="4248" w:firstLine="708"/>
        <w:rPr>
          <w:rFonts w:ascii="Arial" w:hAnsi="Arial" w:cs="Arial"/>
          <w:sz w:val="22"/>
          <w:szCs w:val="22"/>
        </w:rPr>
      </w:pPr>
      <w:r w:rsidRPr="00BF1095">
        <w:rPr>
          <w:rFonts w:ascii="Arial" w:hAnsi="Arial" w:cs="Arial"/>
          <w:sz w:val="22"/>
          <w:szCs w:val="22"/>
        </w:rPr>
        <w:t>(</w:t>
      </w:r>
      <w:r w:rsidRPr="00BF1095">
        <w:rPr>
          <w:rFonts w:ascii="Arial" w:hAnsi="Arial" w:cs="Arial"/>
          <w:i/>
          <w:sz w:val="22"/>
          <w:szCs w:val="22"/>
        </w:rPr>
        <w:t>imię, nazwisko, podpis</w:t>
      </w:r>
      <w:r w:rsidRPr="00BF1095">
        <w:rPr>
          <w:rFonts w:ascii="Arial" w:hAnsi="Arial" w:cs="Arial"/>
          <w:sz w:val="22"/>
          <w:szCs w:val="22"/>
        </w:rPr>
        <w:t>)</w:t>
      </w:r>
    </w:p>
    <w:p w14:paraId="1B8ED19D" w14:textId="77777777" w:rsidR="006B11C6" w:rsidRPr="00BF1095" w:rsidRDefault="006B11C6" w:rsidP="006B11C6">
      <w:pPr>
        <w:spacing w:before="120" w:line="276" w:lineRule="auto"/>
        <w:ind w:left="4248" w:firstLine="708"/>
        <w:rPr>
          <w:rFonts w:ascii="Arial" w:hAnsi="Arial" w:cs="Arial"/>
          <w:sz w:val="22"/>
          <w:szCs w:val="22"/>
        </w:rPr>
      </w:pPr>
      <w:r w:rsidRPr="00BF1095">
        <w:rPr>
          <w:rFonts w:ascii="Arial" w:hAnsi="Arial" w:cs="Arial"/>
          <w:sz w:val="22"/>
          <w:szCs w:val="22"/>
        </w:rPr>
        <w:t>___________________________</w:t>
      </w:r>
    </w:p>
    <w:p w14:paraId="510C2989" w14:textId="77777777" w:rsidR="006B11C6" w:rsidRPr="00BF1095" w:rsidRDefault="006B11C6" w:rsidP="006B11C6">
      <w:pPr>
        <w:spacing w:before="120" w:line="276" w:lineRule="auto"/>
        <w:ind w:left="4248" w:firstLine="708"/>
        <w:rPr>
          <w:rFonts w:ascii="Arial" w:hAnsi="Arial" w:cs="Arial"/>
          <w:sz w:val="22"/>
          <w:szCs w:val="22"/>
        </w:rPr>
      </w:pPr>
      <w:r w:rsidRPr="00BF1095">
        <w:rPr>
          <w:rFonts w:ascii="Arial" w:hAnsi="Arial" w:cs="Arial"/>
          <w:sz w:val="22"/>
          <w:szCs w:val="22"/>
        </w:rPr>
        <w:t>(</w:t>
      </w:r>
      <w:r w:rsidRPr="00BF1095">
        <w:rPr>
          <w:rFonts w:ascii="Arial" w:hAnsi="Arial" w:cs="Arial"/>
          <w:i/>
          <w:sz w:val="22"/>
          <w:szCs w:val="22"/>
        </w:rPr>
        <w:t>imię, nazwisko, podpis</w:t>
      </w:r>
      <w:r w:rsidRPr="00BF1095">
        <w:rPr>
          <w:rFonts w:ascii="Arial" w:hAnsi="Arial" w:cs="Arial"/>
          <w:sz w:val="22"/>
          <w:szCs w:val="22"/>
        </w:rPr>
        <w:t>)</w:t>
      </w:r>
    </w:p>
    <w:p w14:paraId="5AA24645" w14:textId="77777777" w:rsidR="006B11C6" w:rsidRPr="00BF1095" w:rsidRDefault="006B11C6" w:rsidP="006B11C6">
      <w:pPr>
        <w:spacing w:before="120" w:line="276" w:lineRule="auto"/>
        <w:rPr>
          <w:rFonts w:ascii="Arial" w:hAnsi="Arial" w:cs="Arial"/>
          <w:iCs/>
          <w:noProof/>
          <w:sz w:val="22"/>
          <w:szCs w:val="22"/>
        </w:rPr>
      </w:pPr>
      <w:r w:rsidRPr="00BF1095">
        <w:rPr>
          <w:rFonts w:ascii="Arial" w:hAnsi="Arial" w:cs="Arial"/>
          <w:sz w:val="22"/>
          <w:szCs w:val="22"/>
        </w:rPr>
        <w:t>(*) - niepotrzebne skreś</w:t>
      </w:r>
      <w:r w:rsidRPr="00BF1095">
        <w:rPr>
          <w:rFonts w:ascii="Arial" w:hAnsi="Arial" w:cs="Arial"/>
          <w:iCs/>
          <w:noProof/>
          <w:sz w:val="22"/>
          <w:szCs w:val="22"/>
        </w:rPr>
        <w:t>lić</w:t>
      </w:r>
    </w:p>
    <w:sectPr w:rsidR="006B11C6" w:rsidRPr="00BF10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745DC"/>
    <w:multiLevelType w:val="hybridMultilevel"/>
    <w:tmpl w:val="08807470"/>
    <w:lvl w:ilvl="0" w:tplc="085C15A0">
      <w:start w:val="1"/>
      <w:numFmt w:val="decimal"/>
      <w:lvlText w:val="%1)"/>
      <w:lvlJc w:val="left"/>
      <w:pPr>
        <w:ind w:left="720" w:hanging="360"/>
      </w:pPr>
      <w:rPr>
        <w:rFonts w:hint="default"/>
      </w:rPr>
    </w:lvl>
    <w:lvl w:ilvl="1" w:tplc="4F667EDC">
      <w:start w:val="1"/>
      <w:numFmt w:val="lowerLetter"/>
      <w:lvlText w:val="%2)"/>
      <w:lvlJc w:val="left"/>
      <w:pPr>
        <w:ind w:left="1440" w:hanging="360"/>
      </w:pPr>
      <w:rPr>
        <w:rFonts w:ascii="Arial" w:hAnsi="Arial" w:cs="Arial" w:hint="default"/>
      </w:rPr>
    </w:lvl>
    <w:lvl w:ilvl="2" w:tplc="E33E660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016DF7"/>
    <w:multiLevelType w:val="hybridMultilevel"/>
    <w:tmpl w:val="8D161994"/>
    <w:lvl w:ilvl="0" w:tplc="085C15A0">
      <w:start w:val="1"/>
      <w:numFmt w:val="decimal"/>
      <w:lvlText w:val="%1)"/>
      <w:lvlJc w:val="left"/>
      <w:pPr>
        <w:ind w:left="720" w:hanging="360"/>
      </w:pPr>
      <w:rPr>
        <w:rFonts w:hint="default"/>
      </w:rPr>
    </w:lvl>
    <w:lvl w:ilvl="1" w:tplc="4F667EDC">
      <w:start w:val="1"/>
      <w:numFmt w:val="lowerLetter"/>
      <w:lvlText w:val="%2)"/>
      <w:lvlJc w:val="left"/>
      <w:pPr>
        <w:ind w:left="1440" w:hanging="360"/>
      </w:pPr>
      <w:rPr>
        <w:rFonts w:ascii="Arial" w:hAnsi="Arial" w:cs="Arial" w:hint="default"/>
      </w:rPr>
    </w:lvl>
    <w:lvl w:ilvl="2" w:tplc="04150019">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69313CA"/>
    <w:multiLevelType w:val="hybridMultilevel"/>
    <w:tmpl w:val="F11E96A8"/>
    <w:lvl w:ilvl="0" w:tplc="085C15A0">
      <w:start w:val="1"/>
      <w:numFmt w:val="decimal"/>
      <w:lvlText w:val="%1)"/>
      <w:lvlJc w:val="left"/>
      <w:pPr>
        <w:ind w:left="720" w:hanging="360"/>
      </w:pPr>
      <w:rPr>
        <w:rFonts w:hint="default"/>
      </w:rPr>
    </w:lvl>
    <w:lvl w:ilvl="1" w:tplc="4F667EDC">
      <w:start w:val="1"/>
      <w:numFmt w:val="lowerLetter"/>
      <w:lvlText w:val="%2)"/>
      <w:lvlJc w:val="left"/>
      <w:pPr>
        <w:ind w:left="1440" w:hanging="360"/>
      </w:pPr>
      <w:rPr>
        <w:rFonts w:ascii="Arial" w:hAnsi="Arial" w:cs="Arial" w:hint="default"/>
      </w:rPr>
    </w:lvl>
    <w:lvl w:ilvl="2" w:tplc="04150019">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7471510"/>
    <w:multiLevelType w:val="hybridMultilevel"/>
    <w:tmpl w:val="08807470"/>
    <w:lvl w:ilvl="0" w:tplc="085C15A0">
      <w:start w:val="1"/>
      <w:numFmt w:val="decimal"/>
      <w:lvlText w:val="%1)"/>
      <w:lvlJc w:val="left"/>
      <w:pPr>
        <w:ind w:left="720" w:hanging="360"/>
      </w:pPr>
      <w:rPr>
        <w:rFonts w:hint="default"/>
      </w:rPr>
    </w:lvl>
    <w:lvl w:ilvl="1" w:tplc="4F667EDC">
      <w:start w:val="1"/>
      <w:numFmt w:val="lowerLetter"/>
      <w:lvlText w:val="%2)"/>
      <w:lvlJc w:val="left"/>
      <w:pPr>
        <w:ind w:left="1440" w:hanging="360"/>
      </w:pPr>
      <w:rPr>
        <w:rFonts w:ascii="Arial" w:hAnsi="Arial" w:cs="Arial" w:hint="default"/>
      </w:rPr>
    </w:lvl>
    <w:lvl w:ilvl="2" w:tplc="E33E660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86E4FB5"/>
    <w:multiLevelType w:val="hybridMultilevel"/>
    <w:tmpl w:val="4D8090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3F25AB"/>
    <w:multiLevelType w:val="hybridMultilevel"/>
    <w:tmpl w:val="08807470"/>
    <w:lvl w:ilvl="0" w:tplc="085C15A0">
      <w:start w:val="1"/>
      <w:numFmt w:val="decimal"/>
      <w:lvlText w:val="%1)"/>
      <w:lvlJc w:val="left"/>
      <w:pPr>
        <w:ind w:left="720" w:hanging="360"/>
      </w:pPr>
      <w:rPr>
        <w:rFonts w:hint="default"/>
      </w:rPr>
    </w:lvl>
    <w:lvl w:ilvl="1" w:tplc="4F667EDC">
      <w:start w:val="1"/>
      <w:numFmt w:val="lowerLetter"/>
      <w:lvlText w:val="%2)"/>
      <w:lvlJc w:val="left"/>
      <w:pPr>
        <w:ind w:left="1440" w:hanging="360"/>
      </w:pPr>
      <w:rPr>
        <w:rFonts w:ascii="Arial" w:hAnsi="Arial" w:cs="Arial" w:hint="default"/>
      </w:rPr>
    </w:lvl>
    <w:lvl w:ilvl="2" w:tplc="E33E660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5A833D4"/>
    <w:multiLevelType w:val="hybridMultilevel"/>
    <w:tmpl w:val="26B40B3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47C050BE"/>
    <w:multiLevelType w:val="hybridMultilevel"/>
    <w:tmpl w:val="838CF1D2"/>
    <w:lvl w:ilvl="0" w:tplc="101A025A">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5666706"/>
    <w:multiLevelType w:val="hybridMultilevel"/>
    <w:tmpl w:val="8D161994"/>
    <w:lvl w:ilvl="0" w:tplc="085C15A0">
      <w:start w:val="1"/>
      <w:numFmt w:val="decimal"/>
      <w:lvlText w:val="%1)"/>
      <w:lvlJc w:val="left"/>
      <w:pPr>
        <w:ind w:left="720" w:hanging="360"/>
      </w:pPr>
      <w:rPr>
        <w:rFonts w:hint="default"/>
      </w:rPr>
    </w:lvl>
    <w:lvl w:ilvl="1" w:tplc="4F667EDC">
      <w:start w:val="1"/>
      <w:numFmt w:val="lowerLetter"/>
      <w:lvlText w:val="%2)"/>
      <w:lvlJc w:val="left"/>
      <w:pPr>
        <w:ind w:left="1440" w:hanging="360"/>
      </w:pPr>
      <w:rPr>
        <w:rFonts w:ascii="Arial" w:hAnsi="Arial" w:cs="Arial" w:hint="default"/>
      </w:rPr>
    </w:lvl>
    <w:lvl w:ilvl="2" w:tplc="04150019">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AA2A0F"/>
    <w:multiLevelType w:val="hybridMultilevel"/>
    <w:tmpl w:val="08807470"/>
    <w:lvl w:ilvl="0" w:tplc="085C15A0">
      <w:start w:val="1"/>
      <w:numFmt w:val="decimal"/>
      <w:lvlText w:val="%1)"/>
      <w:lvlJc w:val="left"/>
      <w:pPr>
        <w:ind w:left="720" w:hanging="360"/>
      </w:pPr>
      <w:rPr>
        <w:rFonts w:hint="default"/>
      </w:rPr>
    </w:lvl>
    <w:lvl w:ilvl="1" w:tplc="4F667EDC">
      <w:start w:val="1"/>
      <w:numFmt w:val="lowerLetter"/>
      <w:lvlText w:val="%2)"/>
      <w:lvlJc w:val="left"/>
      <w:pPr>
        <w:ind w:left="1440" w:hanging="360"/>
      </w:pPr>
      <w:rPr>
        <w:rFonts w:ascii="Arial" w:hAnsi="Arial" w:cs="Arial" w:hint="default"/>
      </w:rPr>
    </w:lvl>
    <w:lvl w:ilvl="2" w:tplc="E33E660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88814400">
    <w:abstractNumId w:val="7"/>
  </w:num>
  <w:num w:numId="2" w16cid:durableId="309361425">
    <w:abstractNumId w:val="3"/>
  </w:num>
  <w:num w:numId="3" w16cid:durableId="742871239">
    <w:abstractNumId w:val="0"/>
  </w:num>
  <w:num w:numId="4" w16cid:durableId="1573855226">
    <w:abstractNumId w:val="5"/>
  </w:num>
  <w:num w:numId="5" w16cid:durableId="2008439547">
    <w:abstractNumId w:val="9"/>
  </w:num>
  <w:num w:numId="6" w16cid:durableId="204409349">
    <w:abstractNumId w:val="2"/>
  </w:num>
  <w:num w:numId="7" w16cid:durableId="1583566582">
    <w:abstractNumId w:val="4"/>
  </w:num>
  <w:num w:numId="8" w16cid:durableId="824666498">
    <w:abstractNumId w:val="8"/>
  </w:num>
  <w:num w:numId="9" w16cid:durableId="241375990">
    <w:abstractNumId w:val="1"/>
  </w:num>
  <w:num w:numId="10" w16cid:durableId="8914310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383"/>
    <w:rsid w:val="0006728D"/>
    <w:rsid w:val="00175C52"/>
    <w:rsid w:val="00234A83"/>
    <w:rsid w:val="00311DF4"/>
    <w:rsid w:val="004C313A"/>
    <w:rsid w:val="004D0AC7"/>
    <w:rsid w:val="004D7B96"/>
    <w:rsid w:val="00503CC0"/>
    <w:rsid w:val="00542F2D"/>
    <w:rsid w:val="00683F2B"/>
    <w:rsid w:val="006B11C6"/>
    <w:rsid w:val="006B3383"/>
    <w:rsid w:val="00853A89"/>
    <w:rsid w:val="00A763A3"/>
    <w:rsid w:val="00D42361"/>
    <w:rsid w:val="00E4739C"/>
    <w:rsid w:val="00E75218"/>
    <w:rsid w:val="00E92F38"/>
    <w:rsid w:val="00FB35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72224"/>
  <w15:chartTrackingRefBased/>
  <w15:docId w15:val="{8BCFD63C-DC61-459E-B05D-3127360D4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11C6"/>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uiPriority w:val="9"/>
    <w:qFormat/>
    <w:rsid w:val="006B33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6B33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6B338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B338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B338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B3383"/>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B3383"/>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B3383"/>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B3383"/>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B338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6B338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6B338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B338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B338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B338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B338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B338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B3383"/>
    <w:rPr>
      <w:rFonts w:eastAsiaTheme="majorEastAsia" w:cstheme="majorBidi"/>
      <w:color w:val="272727" w:themeColor="text1" w:themeTint="D8"/>
    </w:rPr>
  </w:style>
  <w:style w:type="paragraph" w:styleId="Tytu">
    <w:name w:val="Title"/>
    <w:basedOn w:val="Normalny"/>
    <w:next w:val="Normalny"/>
    <w:link w:val="TytuZnak"/>
    <w:uiPriority w:val="10"/>
    <w:qFormat/>
    <w:rsid w:val="006B3383"/>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B338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B338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B338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B3383"/>
    <w:pPr>
      <w:spacing w:before="160"/>
      <w:jc w:val="center"/>
    </w:pPr>
    <w:rPr>
      <w:i/>
      <w:iCs/>
      <w:color w:val="404040" w:themeColor="text1" w:themeTint="BF"/>
    </w:rPr>
  </w:style>
  <w:style w:type="character" w:customStyle="1" w:styleId="CytatZnak">
    <w:name w:val="Cytat Znak"/>
    <w:basedOn w:val="Domylnaczcionkaakapitu"/>
    <w:link w:val="Cytat"/>
    <w:uiPriority w:val="29"/>
    <w:rsid w:val="006B3383"/>
    <w:rPr>
      <w:i/>
      <w:iCs/>
      <w:color w:val="404040" w:themeColor="text1" w:themeTint="BF"/>
    </w:rPr>
  </w:style>
  <w:style w:type="paragraph" w:styleId="Akapitzlist">
    <w:name w:val="List Paragraph"/>
    <w:aliases w:val="BulletC,Obiekt,Numerowanie,Wyliczanie,normalny tekst,Akapit z listą31,Bullets,List Paragraph1,Akapit z listą3,Wypunktowanie,normalny,test ciągły,Podsis rysunku,Alpha list,lp1,List Paragraph2,ISCG Numerowanie,Akapit z listą1,List Paragraph"/>
    <w:basedOn w:val="Normalny"/>
    <w:link w:val="AkapitzlistZnak"/>
    <w:uiPriority w:val="34"/>
    <w:qFormat/>
    <w:rsid w:val="006B3383"/>
    <w:pPr>
      <w:ind w:left="720"/>
      <w:contextualSpacing/>
    </w:pPr>
  </w:style>
  <w:style w:type="character" w:styleId="Wyrnienieintensywne">
    <w:name w:val="Intense Emphasis"/>
    <w:basedOn w:val="Domylnaczcionkaakapitu"/>
    <w:uiPriority w:val="21"/>
    <w:qFormat/>
    <w:rsid w:val="006B3383"/>
    <w:rPr>
      <w:i/>
      <w:iCs/>
      <w:color w:val="0F4761" w:themeColor="accent1" w:themeShade="BF"/>
    </w:rPr>
  </w:style>
  <w:style w:type="paragraph" w:styleId="Cytatintensywny">
    <w:name w:val="Intense Quote"/>
    <w:basedOn w:val="Normalny"/>
    <w:next w:val="Normalny"/>
    <w:link w:val="CytatintensywnyZnak"/>
    <w:uiPriority w:val="30"/>
    <w:qFormat/>
    <w:rsid w:val="006B33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B3383"/>
    <w:rPr>
      <w:i/>
      <w:iCs/>
      <w:color w:val="0F4761" w:themeColor="accent1" w:themeShade="BF"/>
    </w:rPr>
  </w:style>
  <w:style w:type="character" w:styleId="Odwoanieintensywne">
    <w:name w:val="Intense Reference"/>
    <w:basedOn w:val="Domylnaczcionkaakapitu"/>
    <w:uiPriority w:val="32"/>
    <w:qFormat/>
    <w:rsid w:val="006B3383"/>
    <w:rPr>
      <w:b/>
      <w:bCs/>
      <w:smallCaps/>
      <w:color w:val="0F4761" w:themeColor="accent1" w:themeShade="BF"/>
      <w:spacing w:val="5"/>
    </w:rPr>
  </w:style>
  <w:style w:type="character" w:customStyle="1" w:styleId="AkapitzlistZnak">
    <w:name w:val="Akapit z listą Znak"/>
    <w:aliases w:val="BulletC Znak,Obiekt Znak,Numerowanie Znak,Wyliczanie Znak,normalny tekst Znak,Akapit z listą31 Znak,Bullets Znak,List Paragraph1 Znak,Akapit z listą3 Znak,Wypunktowanie Znak,normalny Znak,test ciągły Znak,Podsis rysunku Znak,lp1 Znak"/>
    <w:link w:val="Akapitzlist"/>
    <w:uiPriority w:val="34"/>
    <w:qFormat/>
    <w:locked/>
    <w:rsid w:val="006B11C6"/>
  </w:style>
  <w:style w:type="paragraph" w:styleId="Bezodstpw">
    <w:name w:val="No Spacing"/>
    <w:uiPriority w:val="1"/>
    <w:qFormat/>
    <w:rsid w:val="0006728D"/>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13</Pages>
  <Words>3588</Words>
  <Characters>21531</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25069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Mielczarek Tomasz</dc:creator>
  <cp:keywords/>
  <dc:description/>
  <cp:lastModifiedBy>Mielczarek Tomasz</cp:lastModifiedBy>
  <cp:revision>8</cp:revision>
  <cp:lastPrinted>2025-12-08T11:12:00Z</cp:lastPrinted>
  <dcterms:created xsi:type="dcterms:W3CDTF">2025-12-08T12:13:00Z</dcterms:created>
  <dcterms:modified xsi:type="dcterms:W3CDTF">2025-12-09T09:15:00Z</dcterms:modified>
</cp:coreProperties>
</file>